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006b6b"/>
            <w:tcBorders>
              <w:top w:val="none" w:color="ffffff" w:sz="0" w:space="0"/>
              <w:left w:val="none" w:color="ffffff" w:sz="0" w:space="0"/>
              <w:bottom w:val="none" w:color="ffffff" w:sz="0" w:space="0"/>
              <w:right w:val="none" w:color="ffffff" w:sz="0" w:space="0"/>
            </w:tcBorders>
            <w:tcMar>
              <w:left w:w="400" w:type="dxa"/>
              <w:top w:w="340" w:type="dxa"/>
              <w:right w:w="400" w:type="dxa"/>
              <w:bottom w:w="340" w:type="dxa"/>
            </w:tcMar>
            <w:tcW w:w="9360" w:type="dxa"/>
          </w:tcPr>
          <w:p>
            <w:pPr>
              <w:pBdr/>
              <w:spacing w:after="80" w:before="0"/>
              <w:ind/>
              <w:jc w:val="center"/>
              <w:rPr/>
            </w:pPr>
            <w:r>
              <w:rPr>
                <w:rFonts w:ascii="Verdana" w:hAnsi="Verdana" w:eastAsia="Verdana" w:cs="Verdana"/>
                <w:b/>
                <w:bCs/>
                <w:i w:val="0"/>
                <w:iCs w:val="0"/>
                <w:color w:val="ffffff"/>
                <w:sz w:val="52"/>
                <w:szCs w:val="52"/>
              </w:rPr>
              <w:t xml:space="preserve">BABY-I</w:t>
            </w:r>
            <w:r/>
          </w:p>
          <w:p>
            <w:pPr>
              <w:pBdr/>
              <w:spacing w:after="120" w:before="0"/>
              <w:ind/>
              <w:jc w:val="center"/>
              <w:rPr/>
            </w:pPr>
            <w:r>
              <w:rPr>
                <w:rFonts w:ascii="Verdana" w:hAnsi="Verdana" w:eastAsia="Verdana" w:cs="Verdana"/>
                <w:b w:val="0"/>
                <w:bCs w:val="0"/>
                <w:i/>
                <w:iCs/>
                <w:color w:val="b2dada"/>
                <w:sz w:val="18"/>
                <w:szCs w:val="18"/>
              </w:rPr>
              <w:t xml:space="preserve">Preventing Infant Abandonment</w:t>
            </w:r>
            <w:r/>
          </w:p>
          <w:p>
            <w:pPr>
              <w:pBdr/>
              <w:spacing w:after="60" w:before="0"/>
              <w:ind/>
              <w:jc w:val="center"/>
              <w:rPr/>
            </w:pPr>
            <w:r>
              <w:rPr>
                <w:rFonts w:ascii="Verdana" w:hAnsi="Verdana" w:eastAsia="Verdana" w:cs="Verdana"/>
                <w:b/>
                <w:bCs/>
                <w:i w:val="0"/>
                <w:iCs w:val="0"/>
                <w:color w:val="ffffff"/>
                <w:sz w:val="32"/>
                <w:szCs w:val="32"/>
              </w:rPr>
              <w:t xml:space="preserve">Privacy Notice</w:t>
            </w:r>
            <w:r/>
          </w:p>
          <w:p>
            <w:pPr>
              <w:pBdr/>
              <w:spacing w:after="0" w:before="0"/>
              <w:ind/>
              <w:jc w:val="center"/>
              <w:rPr/>
            </w:pPr>
            <w:r>
              <w:rPr>
                <w:rFonts w:ascii="Verdana" w:hAnsi="Verdana" w:eastAsia="Verdana" w:cs="Verdana"/>
                <w:b w:val="0"/>
                <w:bCs w:val="0"/>
                <w:i/>
                <w:iCs/>
                <w:color w:val="b2dada"/>
                <w:sz w:val="18"/>
                <w:szCs w:val="18"/>
              </w:rPr>
              <w:t xml:space="preserve">How we use and protect your personal information</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fff8e6"/>
            <w:tcBorders>
              <w:top w:val="single" w:color="d97706" w:sz="4" w:space="0"/>
              <w:left w:val="single" w:color="d97706" w:sz="4" w:space="0"/>
              <w:bottom w:val="single" w:color="d97706" w:sz="4" w:space="0"/>
              <w:right w:val="single" w:color="d97706" w:sz="4" w:space="0"/>
            </w:tcBorders>
            <w:tcMar>
              <w:left w:w="200" w:type="dxa"/>
              <w:top w:w="140" w:type="dxa"/>
              <w:right w:w="200" w:type="dxa"/>
              <w:bottom w:w="140" w:type="dxa"/>
            </w:tcMar>
            <w:tcW w:w="9360" w:type="dxa"/>
          </w:tcPr>
          <w:p>
            <w:pPr>
              <w:pBdr/>
              <w:spacing w:after="0" w:before="0"/>
              <w:ind/>
              <w:jc w:val="left"/>
              <w:rPr/>
            </w:pPr>
            <w:r>
              <w:rPr>
                <w:rFonts w:ascii="Verdana" w:hAnsi="Verdana" w:eastAsia="Verdana" w:cs="Verdana"/>
                <w:b/>
                <w:bCs/>
                <w:i w:val="0"/>
                <w:iCs w:val="0"/>
                <w:color w:val="92400e"/>
                <w:sz w:val="19"/>
                <w:szCs w:val="19"/>
              </w:rPr>
              <w:t xml:space="preserve">Pre-Registration Notice: </w:t>
            </w:r>
            <w:r>
              <w:rPr>
                <w:rFonts w:ascii="Verdana" w:hAnsi="Verdana" w:eastAsia="Verdana" w:cs="Verdana"/>
                <w:b w:val="0"/>
                <w:bCs w:val="0"/>
                <w:i w:val="0"/>
                <w:iCs w:val="0"/>
                <w:color w:val="92400e"/>
                <w:sz w:val="19"/>
                <w:szCs w:val="19"/>
              </w:rPr>
              <w:t xml:space="preserve">BABY-I is preparing for charitable registration with the Charity Commission for England and Wales. We are not yet a registered charity.</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About This Notice</w:t>
            </w:r>
            <w:r/>
          </w:p>
        </w:tc>
      </w:tr>
    </w:tbl>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Thi</w:t>
      </w:r>
      <w:r>
        <w:rPr>
          <w:rFonts w:ascii="Verdana" w:hAnsi="Verdana" w:eastAsia="Verdana" w:cs="Verdana"/>
          <w:b w:val="0"/>
          <w:bCs w:val="0"/>
          <w:i w:val="0"/>
          <w:iCs w:val="0"/>
          <w:color w:val="1a1a1a"/>
          <w:sz w:val="20"/>
          <w:szCs w:val="20"/>
        </w:rPr>
        <w:t xml:space="preserve">s notice explains what personal information BABY-I collects, why we collect it, how we use it, and what your rights are. We know that privacy matters, especially when you are sharing something personal about yourself or your family. We take that seriously.</w:t>
      </w:r>
      <w:r/>
    </w:p>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Please read this notice before you contact us or share any information with us. If you have any questions, our Data Protection Lead is happy to help.</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1. Who We Are</w:t>
            </w:r>
            <w:r/>
          </w:p>
        </w:tc>
      </w:tr>
    </w:tbl>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BABY-I is a non-profit organisation working to prevent infant abandonment in the UK. We are the data controller for the personal information we collect.</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20"/>
        <w:gridCol w:w="6240"/>
      </w:tblGrid>
      <w:tr>
        <w:trPr/>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bCs/>
                <w:i w:val="0"/>
                <w:iCs w:val="0"/>
                <w:color w:val="ffffff"/>
                <w:sz w:val="20"/>
                <w:szCs w:val="20"/>
              </w:rPr>
              <w:t xml:space="preserve">Detail</w:t>
            </w:r>
            <w:r/>
          </w:p>
        </w:tc>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bCs/>
                <w:i w:val="0"/>
                <w:iCs w:val="0"/>
                <w:color w:val="ffffff"/>
                <w:sz w:val="20"/>
                <w:szCs w:val="20"/>
              </w:rPr>
              <w:t xml:space="preserve">Information</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bCs/>
                <w:i w:val="0"/>
                <w:iCs w:val="0"/>
                <w:color w:val="1a1a1a"/>
                <w:sz w:val="20"/>
                <w:szCs w:val="20"/>
              </w:rPr>
              <w:t xml:space="preserve">Organisation name</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val="0"/>
                <w:bCs w:val="0"/>
                <w:i w:val="0"/>
                <w:iCs w:val="0"/>
                <w:color w:val="1a1a1a"/>
                <w:sz w:val="20"/>
                <w:szCs w:val="20"/>
              </w:rPr>
              <w:t xml:space="preserve">BABY-I</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bCs/>
                <w:i w:val="0"/>
                <w:iCs w:val="0"/>
                <w:color w:val="1a1a1a"/>
                <w:sz w:val="20"/>
                <w:szCs w:val="20"/>
              </w:rPr>
              <w:t xml:space="preserve">Registered address</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240" w:type="dxa"/>
          </w:tcPr>
          <w:p>
            <w:pPr>
              <w:pBdr/>
              <w:spacing w:after="80" w:before="80"/>
              <w:ind/>
              <w:jc w:val="left"/>
              <w:rPr>
                <w:rFonts w:ascii="Verdana" w:hAnsi="Verdana" w:eastAsia="Verdana" w:cs="Verdana"/>
                <w:b w:val="0"/>
                <w:bCs w:val="0"/>
                <w:i w:val="0"/>
                <w:color w:val="1a1a1a"/>
                <w:sz w:val="20"/>
                <w:szCs w:val="20"/>
                <w:highlight w:val="none"/>
              </w:rPr>
            </w:pPr>
            <w:r>
              <w:rPr>
                <w:rFonts w:ascii="Verdana" w:hAnsi="Verdana" w:eastAsia="Verdana" w:cs="Verdana"/>
                <w:b w:val="0"/>
                <w:bCs w:val="0"/>
                <w:i w:val="0"/>
                <w:iCs w:val="0"/>
                <w:color w:val="1a1a1a"/>
                <w:sz w:val="20"/>
                <w:szCs w:val="20"/>
              </w:rPr>
              <w:t xml:space="preserve">Suite RA01, 195-197 Wood Street, London, E17 3NU</w:t>
            </w:r>
            <w:r/>
          </w:p>
          <w:p w14:paraId="69BE3F78">
            <w:pPr>
              <w:pBdr/>
              <w:shd w:val="nil"/>
              <w:spacing/>
              <w:ind/>
              <w:rPr>
                <w:highlight w:val="yellow"/>
                <w14:ligatures w14:val="none"/>
              </w:rPr>
            </w:pPr>
            <w:r>
              <w:rPr>
                <w:rFonts w:ascii="Verdana" w:hAnsi="Verdana" w:eastAsia="Verdana" w:cs="Verdana"/>
                <w:b w:val="0"/>
                <w:bCs w:val="0"/>
                <w:i w:val="0"/>
                <w:iCs w:val="0"/>
                <w:color w:val="1a1a1a"/>
                <w:sz w:val="20"/>
                <w:szCs w:val="20"/>
                <w:highlight w:val="none"/>
                <w:lang w:val="en-GB"/>
              </w:rPr>
            </w:r>
            <w:r>
              <w:rPr>
                <w:highlight w:val="yellow"/>
              </w:rPr>
              <w:t xml:space="preserve">This </w:t>
            </w:r>
            <w:r>
              <w:rPr>
                <w:highlight w:val="yellow"/>
                <w:lang w:val="en-GB"/>
              </w:rPr>
              <w:t xml:space="preserve">is</w:t>
            </w:r>
            <w:r>
              <w:rPr>
                <w:highlight w:val="yellow"/>
              </w:rPr>
              <w:t xml:space="preserve"> No physical office, mail delivery, or walk-in services are available at this contact.</w:t>
            </w:r>
            <w:r>
              <w:rPr>
                <w:highlight w:val="yellow"/>
                <w:lang w:val="en-GB"/>
              </w:rPr>
            </w:r>
            <w:r>
              <w:rPr>
                <w:highlight w:val="yellow"/>
              </w:rP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bCs/>
                <w:i w:val="0"/>
                <w:iCs w:val="0"/>
                <w:color w:val="1a1a1a"/>
                <w:sz w:val="20"/>
                <w:szCs w:val="20"/>
              </w:rPr>
              <w:t xml:space="preserve">Company number</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val="0"/>
                <w:bCs w:val="0"/>
                <w:i/>
                <w:iCs/>
                <w:color w:val="555555"/>
                <w:sz w:val="20"/>
                <w:szCs w:val="20"/>
              </w:rPr>
              <w:t xml:space="preserve">Not yet incorporated</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bCs/>
                <w:i w:val="0"/>
                <w:iCs w:val="0"/>
                <w:color w:val="1a1a1a"/>
                <w:sz w:val="20"/>
                <w:szCs w:val="20"/>
              </w:rPr>
              <w:t xml:space="preserve">Data Protection Lead</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240" w:type="dxa"/>
          </w:tcPr>
          <w:p w14:paraId="47B4D931">
            <w:pPr>
              <w:pBdr/>
              <w:spacing w:after="80" w:before="80"/>
              <w:ind/>
              <w:jc w:val="left"/>
              <w:rPr/>
            </w:pPr>
            <w:r>
              <w:rPr>
                <w:rFonts w:ascii="Verdana" w:hAnsi="Verdana" w:eastAsia="Verdana" w:cs="Verdana"/>
                <w:b w:val="0"/>
                <w:bCs w:val="0"/>
                <w:i w:val="0"/>
                <w:iCs w:val="0"/>
                <w:color w:val="1a1a1a"/>
                <w:sz w:val="20"/>
                <w:szCs w:val="20"/>
              </w:rPr>
              <w:t xml:space="preserve">Helen Laryea, data-protection@odoo.babyi.org, </w:t>
            </w:r>
            <w:r/>
            <w:r>
              <w:rPr>
                <w:rFonts w:ascii="Verdana" w:hAnsi="Verdana" w:eastAsia="Verdana" w:cs="Verdana"/>
                <w:b w:val="0"/>
                <w:bCs w:val="0"/>
                <w:i w:val="0"/>
                <w:iCs w:val="0"/>
                <w:color w:val="1a1a1a"/>
                <w:sz w:val="20"/>
                <w:szCs w:val="20"/>
                <w:lang w:val="en-GB"/>
              </w:rPr>
              <w:t xml:space="preserve">03001024276</w:t>
            </w:r>
            <w:r/>
            <w:r/>
          </w:p>
          <w:p w14:paraId="7AA0CDDC">
            <w:pPr>
              <w:pBdr/>
              <w:spacing w:after="80" w:before="80"/>
              <w:ind/>
              <w:jc w:val="left"/>
              <w:rPr/>
            </w:pPr>
            <w:r>
              <w:rPr>
                <w:rFonts w:ascii="Verdana" w:hAnsi="Verdana" w:eastAsia="Verdana" w:cs="Verdana"/>
                <w:b w:val="0"/>
                <w:bCs w:val="0"/>
                <w:i w:val="0"/>
                <w:iCs w:val="0"/>
                <w:color w:val="1a1a1a"/>
                <w:sz w:val="20"/>
                <w:szCs w:val="20"/>
              </w:rPr>
            </w:r>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2. What Information We Collect</w:t>
            </w:r>
            <w:r/>
          </w:p>
        </w:tc>
      </w:tr>
    </w:tbl>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We only collect information we actually need.</w:t>
      </w:r>
      <w:r/>
    </w:p>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bCs/>
          <w:i w:val="0"/>
          <w:iCs w:val="0"/>
          <w:color w:val="006b6b"/>
          <w:sz w:val="20"/>
          <w:szCs w:val="20"/>
        </w:rPr>
        <w:t xml:space="preserve">If you contact us as a parent or someone who needs support:</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00"/>
        <w:gridCol w:w="5460"/>
      </w:tblGrid>
      <w:tr>
        <w:trPr/>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3900" w:type="dxa"/>
          </w:tcPr>
          <w:p>
            <w:pPr>
              <w:pBdr/>
              <w:spacing w:after="80" w:before="80"/>
              <w:ind/>
              <w:jc w:val="left"/>
              <w:rPr/>
            </w:pPr>
            <w:r>
              <w:rPr>
                <w:rFonts w:ascii="Verdana" w:hAnsi="Verdana" w:eastAsia="Verdana" w:cs="Verdana"/>
                <w:b/>
                <w:bCs/>
                <w:i w:val="0"/>
                <w:iCs w:val="0"/>
                <w:color w:val="ffffff"/>
                <w:sz w:val="20"/>
                <w:szCs w:val="20"/>
              </w:rPr>
              <w:t xml:space="preserve">Information</w:t>
            </w:r>
            <w:r/>
          </w:p>
        </w:tc>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5460" w:type="dxa"/>
          </w:tcPr>
          <w:p>
            <w:pPr>
              <w:pBdr/>
              <w:spacing w:after="80" w:before="80"/>
              <w:ind/>
              <w:jc w:val="left"/>
              <w:rPr/>
            </w:pPr>
            <w:r>
              <w:rPr>
                <w:rFonts w:ascii="Verdana" w:hAnsi="Verdana" w:eastAsia="Verdana" w:cs="Verdana"/>
                <w:b/>
                <w:bCs/>
                <w:i w:val="0"/>
                <w:iCs w:val="0"/>
                <w:color w:val="ffffff"/>
                <w:sz w:val="20"/>
                <w:szCs w:val="20"/>
              </w:rPr>
              <w:t xml:space="preserve">Why we collect it</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900" w:type="dxa"/>
          </w:tcPr>
          <w:p>
            <w:pPr>
              <w:pBdr/>
              <w:spacing w:after="80" w:before="80"/>
              <w:ind/>
              <w:jc w:val="left"/>
              <w:rPr/>
            </w:pPr>
            <w:r>
              <w:rPr>
                <w:rFonts w:ascii="Verdana" w:hAnsi="Verdana" w:eastAsia="Verdana" w:cs="Verdana"/>
                <w:b w:val="0"/>
                <w:bCs w:val="0"/>
                <w:i w:val="0"/>
                <w:iCs w:val="0"/>
                <w:color w:val="1a1a1a"/>
                <w:sz w:val="20"/>
                <w:szCs w:val="20"/>
              </w:rPr>
              <w:t xml:space="preserve">Your name and contact details</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5460" w:type="dxa"/>
          </w:tcPr>
          <w:p>
            <w:pPr>
              <w:pBdr/>
              <w:spacing w:after="80" w:before="80"/>
              <w:ind/>
              <w:jc w:val="left"/>
              <w:rPr/>
            </w:pPr>
            <w:r>
              <w:rPr>
                <w:rFonts w:ascii="Verdana" w:hAnsi="Verdana" w:eastAsia="Verdana" w:cs="Verdana"/>
                <w:b w:val="0"/>
                <w:bCs w:val="0"/>
                <w:i w:val="0"/>
                <w:iCs w:val="0"/>
                <w:color w:val="1a1a1a"/>
                <w:sz w:val="20"/>
                <w:szCs w:val="20"/>
              </w:rPr>
              <w:t xml:space="preserve">So we can stay in touch and arrange support.</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900" w:type="dxa"/>
          </w:tcPr>
          <w:p>
            <w:pPr>
              <w:pBdr/>
              <w:spacing w:after="80" w:before="80"/>
              <w:ind/>
              <w:jc w:val="left"/>
              <w:rPr/>
            </w:pPr>
            <w:r>
              <w:rPr>
                <w:rFonts w:ascii="Verdana" w:hAnsi="Verdana" w:eastAsia="Verdana" w:cs="Verdana"/>
                <w:b w:val="0"/>
                <w:bCs w:val="0"/>
                <w:i w:val="0"/>
                <w:iCs w:val="0"/>
                <w:color w:val="1a1a1a"/>
                <w:sz w:val="20"/>
                <w:szCs w:val="20"/>
              </w:rPr>
              <w:t xml:space="preserve">Information about your pregnancy or baby</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5460" w:type="dxa"/>
          </w:tcPr>
          <w:p>
            <w:pPr>
              <w:pBdr/>
              <w:spacing w:after="80" w:before="80"/>
              <w:ind/>
              <w:jc w:val="left"/>
              <w:rPr/>
            </w:pPr>
            <w:r>
              <w:rPr>
                <w:rFonts w:ascii="Verdana" w:hAnsi="Verdana" w:eastAsia="Verdana" w:cs="Verdana"/>
                <w:b w:val="0"/>
                <w:bCs w:val="0"/>
                <w:i w:val="0"/>
                <w:iCs w:val="0"/>
                <w:color w:val="1a1a1a"/>
                <w:sz w:val="20"/>
                <w:szCs w:val="20"/>
              </w:rPr>
              <w:t xml:space="preserve">So we can understand your situation and offer the right kind of help.</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900" w:type="dxa"/>
          </w:tcPr>
          <w:p>
            <w:pPr>
              <w:pBdr/>
              <w:spacing w:after="80" w:before="80"/>
              <w:ind/>
              <w:jc w:val="left"/>
              <w:rPr/>
            </w:pPr>
            <w:r>
              <w:rPr>
                <w:rFonts w:ascii="Verdana" w:hAnsi="Verdana" w:eastAsia="Verdana" w:cs="Verdana"/>
                <w:b w:val="0"/>
                <w:bCs w:val="0"/>
                <w:i w:val="0"/>
                <w:iCs w:val="0"/>
                <w:color w:val="1a1a1a"/>
                <w:sz w:val="20"/>
                <w:szCs w:val="20"/>
              </w:rPr>
              <w:t xml:space="preserve">Information about your health and wellbeing</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5460" w:type="dxa"/>
          </w:tcPr>
          <w:p>
            <w:pPr>
              <w:pBdr/>
              <w:spacing w:after="80" w:before="80"/>
              <w:ind/>
              <w:jc w:val="left"/>
              <w:rPr/>
            </w:pPr>
            <w:r>
              <w:rPr>
                <w:rFonts w:ascii="Verdana" w:hAnsi="Verdana" w:eastAsia="Verdana" w:cs="Verdana"/>
                <w:b w:val="0"/>
                <w:bCs w:val="0"/>
                <w:i w:val="0"/>
                <w:iCs w:val="0"/>
                <w:color w:val="1a1a1a"/>
                <w:sz w:val="20"/>
                <w:szCs w:val="20"/>
              </w:rPr>
              <w:t xml:space="preserve">So we can identify any risks and point you to the right services.</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900" w:type="dxa"/>
          </w:tcPr>
          <w:p>
            <w:pPr>
              <w:pBdr/>
              <w:spacing w:after="80" w:before="80"/>
              <w:ind/>
              <w:jc w:val="left"/>
              <w:rPr/>
            </w:pPr>
            <w:r>
              <w:rPr>
                <w:rFonts w:ascii="Verdana" w:hAnsi="Verdana" w:eastAsia="Verdana" w:cs="Verdana"/>
                <w:b w:val="0"/>
                <w:bCs w:val="0"/>
                <w:i w:val="0"/>
                <w:iCs w:val="0"/>
                <w:color w:val="1a1a1a"/>
                <w:sz w:val="20"/>
                <w:szCs w:val="20"/>
              </w:rPr>
              <w:t xml:space="preserve">Information about your home and family</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5460" w:type="dxa"/>
          </w:tcPr>
          <w:p>
            <w:pPr>
              <w:pBdr/>
              <w:spacing w:after="80" w:before="80"/>
              <w:ind/>
              <w:jc w:val="left"/>
              <w:rPr/>
            </w:pPr>
            <w:r>
              <w:rPr>
                <w:rFonts w:ascii="Verdana" w:hAnsi="Verdana" w:eastAsia="Verdana" w:cs="Verdana"/>
                <w:b w:val="0"/>
                <w:bCs w:val="0"/>
                <w:i w:val="0"/>
                <w:iCs w:val="0"/>
                <w:color w:val="1a1a1a"/>
                <w:sz w:val="20"/>
                <w:szCs w:val="20"/>
              </w:rPr>
              <w:t xml:space="preserve">So we can understand your support network and any risks to you or your baby.</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900" w:type="dxa"/>
          </w:tcPr>
          <w:p>
            <w:pPr>
              <w:pBdr/>
              <w:spacing w:after="80" w:before="80"/>
              <w:ind/>
              <w:jc w:val="left"/>
              <w:rPr/>
            </w:pPr>
            <w:r>
              <w:rPr>
                <w:rFonts w:ascii="Verdana" w:hAnsi="Verdana" w:eastAsia="Verdana" w:cs="Verdana"/>
                <w:b w:val="0"/>
                <w:bCs w:val="0"/>
                <w:i w:val="0"/>
                <w:iCs w:val="0"/>
                <w:color w:val="1a1a1a"/>
                <w:sz w:val="20"/>
                <w:szCs w:val="20"/>
              </w:rPr>
              <w:t xml:space="preserve">Records of our conversations</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5460" w:type="dxa"/>
          </w:tcPr>
          <w:p>
            <w:pPr>
              <w:pBdr/>
              <w:spacing w:after="80" w:before="80"/>
              <w:ind/>
              <w:jc w:val="left"/>
              <w:rPr/>
            </w:pPr>
            <w:r>
              <w:rPr>
                <w:rFonts w:ascii="Verdana" w:hAnsi="Verdana" w:eastAsia="Verdana" w:cs="Verdana"/>
                <w:b w:val="0"/>
                <w:bCs w:val="0"/>
                <w:i w:val="0"/>
                <w:iCs w:val="0"/>
                <w:color w:val="1a1a1a"/>
                <w:sz w:val="20"/>
                <w:szCs w:val="20"/>
              </w:rPr>
              <w:t xml:space="preserve">So we can provide consistent support and keep a safe record.</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900" w:type="dxa"/>
          </w:tcPr>
          <w:p>
            <w:pPr>
              <w:pBdr/>
              <w:spacing w:after="80" w:before="80"/>
              <w:ind/>
              <w:jc w:val="left"/>
              <w:rPr/>
            </w:pPr>
            <w:r>
              <w:rPr>
                <w:rFonts w:ascii="Verdana" w:hAnsi="Verdana" w:eastAsia="Verdana" w:cs="Verdana"/>
                <w:b w:val="0"/>
                <w:bCs w:val="0"/>
                <w:i w:val="0"/>
                <w:iCs w:val="0"/>
                <w:color w:val="1a1a1a"/>
                <w:sz w:val="20"/>
                <w:szCs w:val="20"/>
              </w:rPr>
              <w:t xml:space="preserve">Ethnicity, gender, or disability status</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5460" w:type="dxa"/>
          </w:tcPr>
          <w:p>
            <w:pPr>
              <w:pBdr/>
              <w:spacing w:after="80" w:before="80"/>
              <w:ind/>
              <w:jc w:val="left"/>
              <w:rPr/>
            </w:pPr>
            <w:r>
              <w:rPr>
                <w:rFonts w:ascii="Verdana" w:hAnsi="Verdana" w:eastAsia="Verdana" w:cs="Verdana"/>
                <w:b w:val="0"/>
                <w:bCs w:val="0"/>
                <w:i w:val="0"/>
                <w:iCs w:val="0"/>
                <w:color w:val="1a1a1a"/>
                <w:sz w:val="20"/>
                <w:szCs w:val="20"/>
              </w:rPr>
              <w:t xml:space="preserve">Only with your consent, to make sure our services reach everyone who needs them.</w:t>
            </w:r>
            <w:r/>
          </w:p>
        </w:tc>
      </w:tr>
    </w:tbl>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bCs/>
          <w:i w:val="0"/>
          <w:iCs w:val="0"/>
          <w:color w:val="006b6b"/>
          <w:sz w:val="20"/>
          <w:szCs w:val="20"/>
        </w:rPr>
        <w:t xml:space="preserve">If you volunteer with us:</w:t>
      </w:r>
      <w:r/>
    </w:p>
    <w:p>
      <w:pPr>
        <w:pBdr/>
        <w:spacing w:after="80" w:before="80"/>
        <w:ind/>
        <w:jc w:val="left"/>
        <w:rPr/>
      </w:pPr>
      <w:r>
        <w:rPr>
          <w:rFonts w:ascii="Verdana" w:hAnsi="Verdana" w:eastAsia="Verdana" w:cs="Verdana"/>
          <w:b w:val="0"/>
          <w:bCs w:val="0"/>
          <w:i w:val="0"/>
          <w:iCs w:val="0"/>
          <w:color w:val="1a1a1a"/>
          <w:sz w:val="20"/>
          <w:szCs w:val="20"/>
        </w:rPr>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Your name, contact details, and emergency contacts</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Your DBS check information</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References and application details</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Training records and supervision notes</w:t>
      </w:r>
      <w:r/>
    </w:p>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bCs/>
          <w:i w:val="0"/>
          <w:iCs w:val="0"/>
          <w:color w:val="006b6b"/>
          <w:sz w:val="20"/>
          <w:szCs w:val="20"/>
        </w:rPr>
        <w:t xml:space="preserve">If you are a trustee:</w:t>
      </w:r>
      <w:r/>
    </w:p>
    <w:p>
      <w:pPr>
        <w:pBdr/>
        <w:spacing w:after="80" w:before="80"/>
        <w:ind/>
        <w:jc w:val="left"/>
        <w:rPr/>
      </w:pPr>
      <w:r>
        <w:rPr>
          <w:rFonts w:ascii="Verdana" w:hAnsi="Verdana" w:eastAsia="Verdana" w:cs="Verdana"/>
          <w:b w:val="0"/>
          <w:bCs w:val="0"/>
          <w:i w:val="0"/>
          <w:iCs w:val="0"/>
          <w:color w:val="1a1a1a"/>
          <w:sz w:val="20"/>
          <w:szCs w:val="20"/>
        </w:rPr>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Your name and contact details</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Declarations of interest and eligibility</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DBS check information</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3. How We Use Your Information</w:t>
            </w:r>
            <w:r/>
          </w:p>
        </w:tc>
      </w:tr>
    </w:tbl>
    <w:p>
      <w:pPr>
        <w:pBdr/>
        <w:spacing w:after="80" w:before="80"/>
        <w:ind/>
        <w:jc w:val="left"/>
        <w:rPr/>
      </w:pPr>
      <w:r>
        <w:rPr>
          <w:rFonts w:ascii="Verdana" w:hAnsi="Verdana" w:eastAsia="Verdana" w:cs="Verdana"/>
          <w:b w:val="0"/>
          <w:bCs w:val="0"/>
          <w:i w:val="0"/>
          <w:iCs w:val="0"/>
          <w:color w:val="1a1a1a"/>
          <w:sz w:val="20"/>
          <w:szCs w:val="20"/>
        </w:rPr>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Support you and connect you with the right services</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Keep you and your baby safe</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Manage and support our volunteers and trustees</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Meet our legal and regulatory responsibilities</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Improve our services using anonymised information</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Communicate with you if you have agreed to hear from us</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4. Our Legal Basis for Using Your Information</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00"/>
        <w:gridCol w:w="6560"/>
      </w:tblGrid>
      <w:tr>
        <w:trPr/>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2800" w:type="dxa"/>
          </w:tcPr>
          <w:p>
            <w:pPr>
              <w:pBdr/>
              <w:spacing w:after="80" w:before="80"/>
              <w:ind/>
              <w:jc w:val="left"/>
              <w:rPr/>
            </w:pPr>
            <w:r>
              <w:rPr>
                <w:rFonts w:ascii="Verdana" w:hAnsi="Verdana" w:eastAsia="Verdana" w:cs="Verdana"/>
                <w:b/>
                <w:bCs/>
                <w:i w:val="0"/>
                <w:iCs w:val="0"/>
                <w:color w:val="ffffff"/>
                <w:sz w:val="20"/>
                <w:szCs w:val="20"/>
              </w:rPr>
              <w:t xml:space="preserve">Legal basis</w:t>
            </w:r>
            <w:r/>
          </w:p>
        </w:tc>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6560" w:type="dxa"/>
          </w:tcPr>
          <w:p>
            <w:pPr>
              <w:pBdr/>
              <w:spacing w:after="80" w:before="80"/>
              <w:ind/>
              <w:jc w:val="left"/>
              <w:rPr/>
            </w:pPr>
            <w:r>
              <w:rPr>
                <w:rFonts w:ascii="Verdana" w:hAnsi="Verdana" w:eastAsia="Verdana" w:cs="Verdana"/>
                <w:b/>
                <w:bCs/>
                <w:i w:val="0"/>
                <w:iCs w:val="0"/>
                <w:color w:val="ffffff"/>
                <w:sz w:val="20"/>
                <w:szCs w:val="20"/>
              </w:rPr>
              <w:t xml:space="preserve">When we use it</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800" w:type="dxa"/>
          </w:tcPr>
          <w:p>
            <w:pPr>
              <w:pBdr/>
              <w:spacing w:after="80" w:before="80"/>
              <w:ind/>
              <w:jc w:val="left"/>
              <w:rPr/>
            </w:pPr>
            <w:r>
              <w:rPr>
                <w:rFonts w:ascii="Verdana" w:hAnsi="Verdana" w:eastAsia="Verdana" w:cs="Verdana"/>
                <w:b/>
                <w:bCs/>
                <w:i w:val="0"/>
                <w:iCs w:val="0"/>
                <w:color w:val="1a1a1a"/>
                <w:sz w:val="20"/>
                <w:szCs w:val="20"/>
              </w:rPr>
              <w:t xml:space="preserve">Consent</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560" w:type="dxa"/>
          </w:tcPr>
          <w:p>
            <w:pPr>
              <w:pBdr/>
              <w:spacing w:after="80" w:before="80"/>
              <w:ind/>
              <w:jc w:val="left"/>
              <w:rPr/>
            </w:pPr>
            <w:r>
              <w:rPr>
                <w:rFonts w:ascii="Verdana" w:hAnsi="Verdana" w:eastAsia="Verdana" w:cs="Verdana"/>
                <w:b w:val="0"/>
                <w:bCs w:val="0"/>
                <w:i w:val="0"/>
                <w:iCs w:val="0"/>
                <w:color w:val="1a1a1a"/>
                <w:sz w:val="20"/>
                <w:szCs w:val="20"/>
              </w:rPr>
              <w:t xml:space="preserve">When you agree to receive updates from us, or when we collect photographs or optional information.</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800" w:type="dxa"/>
          </w:tcPr>
          <w:p>
            <w:pPr>
              <w:pBdr/>
              <w:spacing w:after="80" w:before="80"/>
              <w:ind/>
              <w:jc w:val="left"/>
              <w:rPr/>
            </w:pPr>
            <w:r>
              <w:rPr>
                <w:rFonts w:ascii="Verdana" w:hAnsi="Verdana" w:eastAsia="Verdana" w:cs="Verdana"/>
                <w:b/>
                <w:bCs/>
                <w:i w:val="0"/>
                <w:iCs w:val="0"/>
                <w:color w:val="1a1a1a"/>
                <w:sz w:val="20"/>
                <w:szCs w:val="20"/>
              </w:rPr>
              <w:t xml:space="preserve">Contract</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560" w:type="dxa"/>
          </w:tcPr>
          <w:p>
            <w:pPr>
              <w:pBdr/>
              <w:spacing w:after="80" w:before="80"/>
              <w:ind/>
              <w:jc w:val="left"/>
              <w:rPr/>
            </w:pPr>
            <w:r>
              <w:rPr>
                <w:rFonts w:ascii="Verdana" w:hAnsi="Verdana" w:eastAsia="Verdana" w:cs="Verdana"/>
                <w:b w:val="0"/>
                <w:bCs w:val="0"/>
                <w:i w:val="0"/>
                <w:iCs w:val="0"/>
                <w:color w:val="1a1a1a"/>
                <w:sz w:val="20"/>
                <w:szCs w:val="20"/>
              </w:rPr>
              <w:t xml:space="preserve">When you are employed by or contracted to BABY-I.</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800" w:type="dxa"/>
          </w:tcPr>
          <w:p>
            <w:pPr>
              <w:pBdr/>
              <w:spacing w:after="80" w:before="80"/>
              <w:ind/>
              <w:jc w:val="left"/>
              <w:rPr/>
            </w:pPr>
            <w:r>
              <w:rPr>
                <w:rFonts w:ascii="Verdana" w:hAnsi="Verdana" w:eastAsia="Verdana" w:cs="Verdana"/>
                <w:b/>
                <w:bCs/>
                <w:i w:val="0"/>
                <w:iCs w:val="0"/>
                <w:color w:val="1a1a1a"/>
                <w:sz w:val="20"/>
                <w:szCs w:val="20"/>
              </w:rPr>
              <w:t xml:space="preserve">Legal obligation</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560" w:type="dxa"/>
          </w:tcPr>
          <w:p>
            <w:pPr>
              <w:pBdr/>
              <w:spacing w:after="80" w:before="80"/>
              <w:ind/>
              <w:jc w:val="left"/>
              <w:rPr/>
            </w:pPr>
            <w:r>
              <w:rPr>
                <w:rFonts w:ascii="Verdana" w:hAnsi="Verdana" w:eastAsia="Verdana" w:cs="Verdana"/>
                <w:b w:val="0"/>
                <w:bCs w:val="0"/>
                <w:i w:val="0"/>
                <w:iCs w:val="0"/>
                <w:color w:val="1a1a1a"/>
                <w:sz w:val="20"/>
                <w:szCs w:val="20"/>
              </w:rPr>
              <w:t xml:space="preserve">When the law requires us to process your information, for example for safeguarding or DBS checks.</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800" w:type="dxa"/>
          </w:tcPr>
          <w:p>
            <w:pPr>
              <w:pBdr/>
              <w:spacing w:after="80" w:before="80"/>
              <w:ind/>
              <w:jc w:val="left"/>
              <w:rPr/>
            </w:pPr>
            <w:r>
              <w:rPr>
                <w:rFonts w:ascii="Verdana" w:hAnsi="Verdana" w:eastAsia="Verdana" w:cs="Verdana"/>
                <w:b/>
                <w:bCs/>
                <w:i w:val="0"/>
                <w:iCs w:val="0"/>
                <w:color w:val="1a1a1a"/>
                <w:sz w:val="20"/>
                <w:szCs w:val="20"/>
              </w:rPr>
              <w:t xml:space="preserve">Legitimate interests</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560" w:type="dxa"/>
          </w:tcPr>
          <w:p>
            <w:pPr>
              <w:pBdr/>
              <w:spacing w:after="80" w:before="80"/>
              <w:ind/>
              <w:jc w:val="left"/>
              <w:rPr/>
            </w:pPr>
            <w:r>
              <w:rPr>
                <w:rFonts w:ascii="Verdana" w:hAnsi="Verdana" w:eastAsia="Verdana" w:cs="Verdana"/>
                <w:b w:val="0"/>
                <w:bCs w:val="0"/>
                <w:i w:val="0"/>
                <w:iCs w:val="0"/>
                <w:color w:val="1a1a1a"/>
                <w:sz w:val="20"/>
                <w:szCs w:val="20"/>
              </w:rPr>
              <w:t xml:space="preserve">When we need to use your information to run our services effectively and it is fair to do so.</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800" w:type="dxa"/>
          </w:tcPr>
          <w:p>
            <w:pPr>
              <w:pBdr/>
              <w:spacing w:after="80" w:before="80"/>
              <w:ind/>
              <w:jc w:val="left"/>
              <w:rPr/>
            </w:pPr>
            <w:r>
              <w:rPr>
                <w:rFonts w:ascii="Verdana" w:hAnsi="Verdana" w:eastAsia="Verdana" w:cs="Verdana"/>
                <w:b/>
                <w:bCs/>
                <w:i w:val="0"/>
                <w:iCs w:val="0"/>
                <w:color w:val="1a1a1a"/>
                <w:sz w:val="20"/>
                <w:szCs w:val="20"/>
              </w:rPr>
              <w:t xml:space="preserve">Vital interests</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560" w:type="dxa"/>
          </w:tcPr>
          <w:p>
            <w:pPr>
              <w:pBdr/>
              <w:spacing w:after="80" w:before="80"/>
              <w:ind/>
              <w:jc w:val="left"/>
              <w:rPr/>
            </w:pPr>
            <w:r>
              <w:rPr>
                <w:rFonts w:ascii="Verdana" w:hAnsi="Verdana" w:eastAsia="Verdana" w:cs="Verdana"/>
                <w:b w:val="0"/>
                <w:bCs w:val="0"/>
                <w:i w:val="0"/>
                <w:iCs w:val="0"/>
                <w:color w:val="1a1a1a"/>
                <w:sz w:val="20"/>
                <w:szCs w:val="20"/>
              </w:rPr>
              <w:t xml:space="preserve">In an emergency, to protect your life or the life of your baby.</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800" w:type="dxa"/>
          </w:tcPr>
          <w:p>
            <w:pPr>
              <w:pBdr/>
              <w:spacing w:after="80" w:before="80"/>
              <w:ind/>
              <w:jc w:val="left"/>
              <w:rPr/>
            </w:pPr>
            <w:r>
              <w:rPr>
                <w:rFonts w:ascii="Verdana" w:hAnsi="Verdana" w:eastAsia="Verdana" w:cs="Verdana"/>
                <w:b/>
                <w:bCs/>
                <w:i w:val="0"/>
                <w:iCs w:val="0"/>
                <w:color w:val="1a1a1a"/>
                <w:sz w:val="20"/>
                <w:szCs w:val="20"/>
              </w:rPr>
              <w:t xml:space="preserve">Substantial public interest</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560" w:type="dxa"/>
          </w:tcPr>
          <w:p>
            <w:pPr>
              <w:pBdr/>
              <w:spacing w:after="80" w:before="80"/>
              <w:ind/>
              <w:jc w:val="left"/>
              <w:rPr/>
            </w:pPr>
            <w:r>
              <w:rPr>
                <w:rFonts w:ascii="Verdana" w:hAnsi="Verdana" w:eastAsia="Verdana" w:cs="Verdana"/>
                <w:b w:val="0"/>
                <w:bCs w:val="0"/>
                <w:i w:val="0"/>
                <w:iCs w:val="0"/>
                <w:color w:val="1a1a1a"/>
                <w:sz w:val="20"/>
                <w:szCs w:val="20"/>
              </w:rPr>
              <w:t xml:space="preserve">For safeguarding purposes, when it is necessary to protect a child or vulnerable person.</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5. When We Share Your Information</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fde8e8"/>
            <w:tcBorders>
              <w:top w:val="single" w:color="b91c1c" w:sz="4" w:space="0"/>
              <w:left w:val="single" w:color="b91c1c" w:sz="4" w:space="0"/>
              <w:bottom w:val="single" w:color="b91c1c" w:sz="4" w:space="0"/>
              <w:right w:val="single" w:color="b91c1c" w:sz="4" w:space="0"/>
            </w:tcBorders>
            <w:tcMar>
              <w:left w:w="200" w:type="dxa"/>
              <w:top w:w="140" w:type="dxa"/>
              <w:right w:w="200" w:type="dxa"/>
              <w:bottom w:w="140" w:type="dxa"/>
            </w:tcMar>
            <w:tcW w:w="9360" w:type="dxa"/>
          </w:tcPr>
          <w:p>
            <w:pPr>
              <w:pBdr/>
              <w:spacing w:after="0" w:before="0"/>
              <w:ind/>
              <w:jc w:val="left"/>
              <w:rPr/>
            </w:pPr>
            <w:r>
              <w:rPr>
                <w:rFonts w:ascii="Verdana" w:hAnsi="Verdana" w:eastAsia="Verdana" w:cs="Verdana"/>
                <w:b/>
                <w:bCs/>
                <w:i w:val="0"/>
                <w:iCs w:val="0"/>
                <w:color w:val="991b1b"/>
                <w:sz w:val="19"/>
                <w:szCs w:val="19"/>
              </w:rPr>
              <w:t xml:space="preserve">Your saf</w:t>
            </w:r>
            <w:r>
              <w:rPr>
                <w:rFonts w:ascii="Verdana" w:hAnsi="Verdana" w:eastAsia="Verdana" w:cs="Verdana"/>
                <w:b/>
                <w:bCs/>
                <w:i w:val="0"/>
                <w:iCs w:val="0"/>
                <w:color w:val="991b1b"/>
                <w:sz w:val="19"/>
                <w:szCs w:val="19"/>
              </w:rPr>
              <w:t xml:space="preserve">ety and your baby's safety come first. If we believe you or your baby is at serious risk of harm, we may share information with statutory agencies without your permission. We will always try to tell you first, unless doing so would put you at greater risk.</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20"/>
        <w:gridCol w:w="6240"/>
      </w:tblGrid>
      <w:tr>
        <w:trPr/>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bCs/>
                <w:i w:val="0"/>
                <w:iCs w:val="0"/>
                <w:color w:val="ffffff"/>
                <w:sz w:val="20"/>
                <w:szCs w:val="20"/>
              </w:rPr>
              <w:t xml:space="preserve">Who</w:t>
            </w:r>
            <w:r/>
          </w:p>
        </w:tc>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bCs/>
                <w:i w:val="0"/>
                <w:iCs w:val="0"/>
                <w:color w:val="ffffff"/>
                <w:sz w:val="20"/>
                <w:szCs w:val="20"/>
              </w:rPr>
              <w:t xml:space="preserve">Why</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val="0"/>
                <w:bCs w:val="0"/>
                <w:i w:val="0"/>
                <w:iCs w:val="0"/>
                <w:color w:val="1a1a1a"/>
                <w:sz w:val="20"/>
                <w:szCs w:val="20"/>
              </w:rPr>
              <w:t xml:space="preserve">Your midwife, health visitor, or GP</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val="0"/>
                <w:bCs w:val="0"/>
                <w:i w:val="0"/>
                <w:iCs w:val="0"/>
                <w:color w:val="1a1a1a"/>
                <w:sz w:val="20"/>
                <w:szCs w:val="20"/>
              </w:rPr>
              <w:t xml:space="preserve">To help coordinate your care, with your knowledge where possible.</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val="0"/>
                <w:bCs w:val="0"/>
                <w:i w:val="0"/>
                <w:iCs w:val="0"/>
                <w:color w:val="1a1a1a"/>
                <w:sz w:val="20"/>
                <w:szCs w:val="20"/>
              </w:rPr>
              <w:t xml:space="preserve">Children's social care</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val="0"/>
                <w:bCs w:val="0"/>
                <w:i w:val="0"/>
                <w:iCs w:val="0"/>
                <w:color w:val="1a1a1a"/>
                <w:sz w:val="20"/>
                <w:szCs w:val="20"/>
              </w:rPr>
              <w:t xml:space="preserve">If there are concerns about your baby's safety.</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val="0"/>
                <w:bCs w:val="0"/>
                <w:i w:val="0"/>
                <w:iCs w:val="0"/>
                <w:color w:val="1a1a1a"/>
                <w:sz w:val="20"/>
                <w:szCs w:val="20"/>
              </w:rPr>
              <w:t xml:space="preserve">The police</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val="0"/>
                <w:bCs w:val="0"/>
                <w:i w:val="0"/>
                <w:iCs w:val="0"/>
                <w:color w:val="1a1a1a"/>
                <w:sz w:val="20"/>
                <w:szCs w:val="20"/>
              </w:rPr>
              <w:t xml:space="preserve">If there is immediate danger or a crime has been committed.</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val="0"/>
                <w:bCs w:val="0"/>
                <w:i w:val="0"/>
                <w:iCs w:val="0"/>
                <w:color w:val="1a1a1a"/>
                <w:sz w:val="20"/>
                <w:szCs w:val="20"/>
              </w:rPr>
              <w:t xml:space="preserve">Mental health services</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val="0"/>
                <w:bCs w:val="0"/>
                <w:i w:val="0"/>
                <w:iCs w:val="0"/>
                <w:color w:val="1a1a1a"/>
                <w:sz w:val="20"/>
                <w:szCs w:val="20"/>
              </w:rPr>
              <w:t xml:space="preserve">If you need specialist mental health support.</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val="0"/>
                <w:bCs w:val="0"/>
                <w:i w:val="0"/>
                <w:iCs w:val="0"/>
                <w:color w:val="1a1a1a"/>
                <w:sz w:val="20"/>
                <w:szCs w:val="20"/>
              </w:rPr>
              <w:t xml:space="preserve">Other charities or support services</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val="0"/>
                <w:bCs w:val="0"/>
                <w:i w:val="0"/>
                <w:iCs w:val="0"/>
                <w:color w:val="1a1a1a"/>
                <w:sz w:val="20"/>
                <w:szCs w:val="20"/>
              </w:rPr>
              <w:t xml:space="preserve">With your consent, to help you get the right support.</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val="0"/>
                <w:bCs w:val="0"/>
                <w:i w:val="0"/>
                <w:iCs w:val="0"/>
                <w:color w:val="1a1a1a"/>
                <w:sz w:val="20"/>
                <w:szCs w:val="20"/>
              </w:rPr>
              <w:t xml:space="preserve">Our IT and professional service providers</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val="0"/>
                <w:bCs w:val="0"/>
                <w:i w:val="0"/>
                <w:iCs w:val="0"/>
                <w:color w:val="1a1a1a"/>
                <w:sz w:val="20"/>
                <w:szCs w:val="20"/>
              </w:rPr>
              <w:t xml:space="preserve">Under data processing agreements that protect your information.</w:t>
            </w:r>
            <w:r/>
          </w:p>
        </w:tc>
      </w:tr>
    </w:tbl>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bCs/>
          <w:i w:val="0"/>
          <w:iCs w:val="0"/>
          <w:color w:val="1a1a1a"/>
          <w:sz w:val="20"/>
          <w:szCs w:val="20"/>
        </w:rPr>
        <w:t xml:space="preserve">We never sell or rent your personal information to anyone.</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6. How Long We Keep Your Information</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00"/>
        <w:gridCol w:w="5460"/>
      </w:tblGrid>
      <w:tr>
        <w:trPr/>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3900" w:type="dxa"/>
          </w:tcPr>
          <w:p>
            <w:pPr>
              <w:pBdr/>
              <w:spacing w:after="80" w:before="80"/>
              <w:ind/>
              <w:jc w:val="left"/>
              <w:rPr/>
            </w:pPr>
            <w:r>
              <w:rPr>
                <w:rFonts w:ascii="Verdana" w:hAnsi="Verdana" w:eastAsia="Verdana" w:cs="Verdana"/>
                <w:b/>
                <w:bCs/>
                <w:i w:val="0"/>
                <w:iCs w:val="0"/>
                <w:color w:val="ffffff"/>
                <w:sz w:val="20"/>
                <w:szCs w:val="20"/>
              </w:rPr>
              <w:t xml:space="preserve">Type of record</w:t>
            </w:r>
            <w:r/>
          </w:p>
        </w:tc>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5460" w:type="dxa"/>
          </w:tcPr>
          <w:p>
            <w:pPr>
              <w:pBdr/>
              <w:spacing w:after="80" w:before="80"/>
              <w:ind/>
              <w:jc w:val="left"/>
              <w:rPr/>
            </w:pPr>
            <w:r>
              <w:rPr>
                <w:rFonts w:ascii="Verdana" w:hAnsi="Verdana" w:eastAsia="Verdana" w:cs="Verdana"/>
                <w:b/>
                <w:bCs/>
                <w:i w:val="0"/>
                <w:iCs w:val="0"/>
                <w:color w:val="ffffff"/>
                <w:sz w:val="20"/>
                <w:szCs w:val="20"/>
              </w:rPr>
              <w:t xml:space="preserve">How long we keep it</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900" w:type="dxa"/>
          </w:tcPr>
          <w:p>
            <w:pPr>
              <w:pBdr/>
              <w:spacing w:after="80" w:before="80"/>
              <w:ind/>
              <w:jc w:val="left"/>
              <w:rPr/>
            </w:pPr>
            <w:r>
              <w:rPr>
                <w:rFonts w:ascii="Verdana" w:hAnsi="Verdana" w:eastAsia="Verdana" w:cs="Verdana"/>
                <w:b w:val="0"/>
                <w:bCs w:val="0"/>
                <w:i w:val="0"/>
                <w:iCs w:val="0"/>
                <w:color w:val="1a1a1a"/>
                <w:sz w:val="20"/>
                <w:szCs w:val="20"/>
              </w:rPr>
              <w:t xml:space="preserve">Support records with safeguarding concerns</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5460" w:type="dxa"/>
          </w:tcPr>
          <w:p>
            <w:pPr>
              <w:pBdr/>
              <w:spacing w:after="80" w:before="80"/>
              <w:ind/>
              <w:jc w:val="left"/>
              <w:rPr/>
            </w:pPr>
            <w:r>
              <w:rPr>
                <w:rFonts w:ascii="Verdana" w:hAnsi="Verdana" w:eastAsia="Verdana" w:cs="Verdana"/>
                <w:b w:val="0"/>
                <w:bCs w:val="0"/>
                <w:i w:val="0"/>
                <w:iCs w:val="0"/>
                <w:color w:val="1a1a1a"/>
                <w:sz w:val="20"/>
                <w:szCs w:val="20"/>
              </w:rPr>
              <w:t xml:space="preserve">Until the child reaches 25, or 25 years from last contact.</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900" w:type="dxa"/>
          </w:tcPr>
          <w:p>
            <w:pPr>
              <w:pBdr/>
              <w:spacing w:after="80" w:before="80"/>
              <w:ind/>
              <w:jc w:val="left"/>
              <w:rPr/>
            </w:pPr>
            <w:r>
              <w:rPr>
                <w:rFonts w:ascii="Verdana" w:hAnsi="Verdana" w:eastAsia="Verdana" w:cs="Verdana"/>
                <w:b w:val="0"/>
                <w:bCs w:val="0"/>
                <w:i w:val="0"/>
                <w:iCs w:val="0"/>
                <w:color w:val="1a1a1a"/>
                <w:sz w:val="20"/>
                <w:szCs w:val="20"/>
              </w:rPr>
              <w:t xml:space="preserve">Support records with no safeguarding concerns</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5460" w:type="dxa"/>
          </w:tcPr>
          <w:p>
            <w:pPr>
              <w:pBdr/>
              <w:spacing w:after="80" w:before="80"/>
              <w:ind/>
              <w:jc w:val="left"/>
              <w:rPr/>
            </w:pPr>
            <w:r>
              <w:rPr>
                <w:rFonts w:ascii="Verdana" w:hAnsi="Verdana" w:eastAsia="Verdana" w:cs="Verdana"/>
                <w:b w:val="0"/>
                <w:bCs w:val="0"/>
                <w:i w:val="0"/>
                <w:iCs w:val="0"/>
                <w:color w:val="1a1a1a"/>
                <w:sz w:val="20"/>
                <w:szCs w:val="20"/>
              </w:rPr>
              <w:t xml:space="preserve">7 years from our last contact with you.</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900" w:type="dxa"/>
          </w:tcPr>
          <w:p>
            <w:pPr>
              <w:pBdr/>
              <w:spacing w:after="80" w:before="80"/>
              <w:ind/>
              <w:jc w:val="left"/>
              <w:rPr/>
            </w:pPr>
            <w:r>
              <w:rPr>
                <w:rFonts w:ascii="Verdana" w:hAnsi="Verdana" w:eastAsia="Verdana" w:cs="Verdana"/>
                <w:b w:val="0"/>
                <w:bCs w:val="0"/>
                <w:i w:val="0"/>
                <w:iCs w:val="0"/>
                <w:color w:val="1a1a1a"/>
                <w:sz w:val="20"/>
                <w:szCs w:val="20"/>
              </w:rPr>
              <w:t xml:space="preserve">Safeguarding incident reports</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5460" w:type="dxa"/>
          </w:tcPr>
          <w:p>
            <w:pPr>
              <w:pBdr/>
              <w:spacing w:after="80" w:before="80"/>
              <w:ind/>
              <w:jc w:val="left"/>
              <w:rPr/>
            </w:pPr>
            <w:r>
              <w:rPr>
                <w:rFonts w:ascii="Verdana" w:hAnsi="Verdana" w:eastAsia="Verdana" w:cs="Verdana"/>
                <w:b w:val="0"/>
                <w:bCs w:val="0"/>
                <w:i w:val="0"/>
                <w:iCs w:val="0"/>
                <w:color w:val="1a1a1a"/>
                <w:sz w:val="20"/>
                <w:szCs w:val="20"/>
              </w:rPr>
              <w:t xml:space="preserve">25 years.</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900" w:type="dxa"/>
          </w:tcPr>
          <w:p>
            <w:pPr>
              <w:pBdr/>
              <w:spacing w:after="80" w:before="80"/>
              <w:ind/>
              <w:jc w:val="left"/>
              <w:rPr/>
            </w:pPr>
            <w:r>
              <w:rPr>
                <w:rFonts w:ascii="Verdana" w:hAnsi="Verdana" w:eastAsia="Verdana" w:cs="Verdana"/>
                <w:b w:val="0"/>
                <w:bCs w:val="0"/>
                <w:i w:val="0"/>
                <w:iCs w:val="0"/>
                <w:color w:val="1a1a1a"/>
                <w:sz w:val="20"/>
                <w:szCs w:val="20"/>
              </w:rPr>
              <w:t xml:space="preserve">Volunteer records</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5460" w:type="dxa"/>
          </w:tcPr>
          <w:p>
            <w:pPr>
              <w:pBdr/>
              <w:spacing w:after="80" w:before="80"/>
              <w:ind/>
              <w:jc w:val="left"/>
              <w:rPr/>
            </w:pPr>
            <w:r>
              <w:rPr>
                <w:rFonts w:ascii="Verdana" w:hAnsi="Verdana" w:eastAsia="Verdana" w:cs="Verdana"/>
                <w:b w:val="0"/>
                <w:bCs w:val="0"/>
                <w:i w:val="0"/>
                <w:iCs w:val="0"/>
                <w:color w:val="1a1a1a"/>
                <w:sz w:val="20"/>
                <w:szCs w:val="20"/>
              </w:rPr>
              <w:t xml:space="preserve">3 years after volunteering ends.</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900" w:type="dxa"/>
          </w:tcPr>
          <w:p>
            <w:pPr>
              <w:pBdr/>
              <w:spacing w:after="80" w:before="80"/>
              <w:ind/>
              <w:jc w:val="left"/>
              <w:rPr/>
            </w:pPr>
            <w:r>
              <w:rPr>
                <w:rFonts w:ascii="Verdana" w:hAnsi="Verdana" w:eastAsia="Verdana" w:cs="Verdana"/>
                <w:b w:val="0"/>
                <w:bCs w:val="0"/>
                <w:i w:val="0"/>
                <w:iCs w:val="0"/>
                <w:color w:val="1a1a1a"/>
                <w:sz w:val="20"/>
                <w:szCs w:val="20"/>
              </w:rPr>
              <w:t xml:space="preserve">Trustee records</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5460" w:type="dxa"/>
          </w:tcPr>
          <w:p>
            <w:pPr>
              <w:pBdr/>
              <w:spacing w:after="80" w:before="80"/>
              <w:ind/>
              <w:jc w:val="left"/>
              <w:rPr/>
            </w:pPr>
            <w:r>
              <w:rPr>
                <w:rFonts w:ascii="Verdana" w:hAnsi="Verdana" w:eastAsia="Verdana" w:cs="Verdana"/>
                <w:b w:val="0"/>
                <w:bCs w:val="0"/>
                <w:i w:val="0"/>
                <w:iCs w:val="0"/>
                <w:color w:val="1a1a1a"/>
                <w:sz w:val="20"/>
                <w:szCs w:val="20"/>
              </w:rPr>
              <w:t xml:space="preserve">6 years after trusteeship ends.</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900" w:type="dxa"/>
          </w:tcPr>
          <w:p>
            <w:pPr>
              <w:pBdr/>
              <w:spacing w:after="80" w:before="80"/>
              <w:ind/>
              <w:jc w:val="left"/>
              <w:rPr/>
            </w:pPr>
            <w:r>
              <w:rPr>
                <w:rFonts w:ascii="Verdana" w:hAnsi="Verdana" w:eastAsia="Verdana" w:cs="Verdana"/>
                <w:b w:val="0"/>
                <w:bCs w:val="0"/>
                <w:i w:val="0"/>
                <w:iCs w:val="0"/>
                <w:color w:val="1a1a1a"/>
                <w:sz w:val="20"/>
                <w:szCs w:val="20"/>
              </w:rPr>
              <w:t xml:space="preserve">Financial records</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5460" w:type="dxa"/>
          </w:tcPr>
          <w:p>
            <w:pPr>
              <w:pBdr/>
              <w:spacing w:after="80" w:before="80"/>
              <w:ind/>
              <w:jc w:val="left"/>
              <w:rPr/>
            </w:pPr>
            <w:r>
              <w:rPr>
                <w:rFonts w:ascii="Verdana" w:hAnsi="Verdana" w:eastAsia="Verdana" w:cs="Verdana"/>
                <w:b w:val="0"/>
                <w:bCs w:val="0"/>
                <w:i w:val="0"/>
                <w:iCs w:val="0"/>
                <w:color w:val="1a1a1a"/>
                <w:sz w:val="20"/>
                <w:szCs w:val="20"/>
              </w:rPr>
              <w:t xml:space="preserve">7 years, as required by HMRC.</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900" w:type="dxa"/>
          </w:tcPr>
          <w:p>
            <w:pPr>
              <w:pBdr/>
              <w:spacing w:after="80" w:before="80"/>
              <w:ind/>
              <w:jc w:val="left"/>
              <w:rPr/>
            </w:pPr>
            <w:r>
              <w:rPr>
                <w:rFonts w:ascii="Verdana" w:hAnsi="Verdana" w:eastAsia="Verdana" w:cs="Verdana"/>
                <w:b w:val="0"/>
                <w:bCs w:val="0"/>
                <w:i w:val="0"/>
                <w:iCs w:val="0"/>
                <w:color w:val="1a1a1a"/>
                <w:sz w:val="20"/>
                <w:szCs w:val="20"/>
              </w:rPr>
              <w:t xml:space="preserve">DBS check records</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5460" w:type="dxa"/>
          </w:tcPr>
          <w:p>
            <w:pPr>
              <w:pBdr/>
              <w:spacing w:after="80" w:before="80"/>
              <w:ind/>
              <w:jc w:val="left"/>
              <w:rPr/>
            </w:pPr>
            <w:r>
              <w:rPr>
                <w:rFonts w:ascii="Verdana" w:hAnsi="Verdana" w:eastAsia="Verdana" w:cs="Verdana"/>
                <w:b w:val="0"/>
                <w:bCs w:val="0"/>
                <w:i w:val="0"/>
                <w:iCs w:val="0"/>
                <w:color w:val="1a1a1a"/>
                <w:sz w:val="20"/>
                <w:szCs w:val="20"/>
              </w:rPr>
              <w:t xml:space="preserve">Duration of the role plus 3 years.</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7. Your Rights</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00"/>
        <w:gridCol w:w="6560"/>
      </w:tblGrid>
      <w:tr>
        <w:trPr/>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2800" w:type="dxa"/>
          </w:tcPr>
          <w:p>
            <w:pPr>
              <w:pBdr/>
              <w:spacing w:after="80" w:before="80"/>
              <w:ind/>
              <w:jc w:val="left"/>
              <w:rPr/>
            </w:pPr>
            <w:r>
              <w:rPr>
                <w:rFonts w:ascii="Verdana" w:hAnsi="Verdana" w:eastAsia="Verdana" w:cs="Verdana"/>
                <w:b/>
                <w:bCs/>
                <w:i w:val="0"/>
                <w:iCs w:val="0"/>
                <w:color w:val="ffffff"/>
                <w:sz w:val="20"/>
                <w:szCs w:val="20"/>
              </w:rPr>
              <w:t xml:space="preserve">Right</w:t>
            </w:r>
            <w:r/>
          </w:p>
        </w:tc>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6560" w:type="dxa"/>
          </w:tcPr>
          <w:p>
            <w:pPr>
              <w:pBdr/>
              <w:spacing w:after="80" w:before="80"/>
              <w:ind/>
              <w:jc w:val="left"/>
              <w:rPr/>
            </w:pPr>
            <w:r>
              <w:rPr>
                <w:rFonts w:ascii="Verdana" w:hAnsi="Verdana" w:eastAsia="Verdana" w:cs="Verdana"/>
                <w:b/>
                <w:bCs/>
                <w:i w:val="0"/>
                <w:iCs w:val="0"/>
                <w:color w:val="ffffff"/>
                <w:sz w:val="20"/>
                <w:szCs w:val="20"/>
              </w:rPr>
              <w:t xml:space="preserve">What it means</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800" w:type="dxa"/>
          </w:tcPr>
          <w:p>
            <w:pPr>
              <w:pBdr/>
              <w:spacing w:after="80" w:before="80"/>
              <w:ind/>
              <w:jc w:val="left"/>
              <w:rPr/>
            </w:pPr>
            <w:r>
              <w:rPr>
                <w:rFonts w:ascii="Verdana" w:hAnsi="Verdana" w:eastAsia="Verdana" w:cs="Verdana"/>
                <w:b/>
                <w:bCs/>
                <w:i w:val="0"/>
                <w:iCs w:val="0"/>
                <w:color w:val="1a1a1a"/>
                <w:sz w:val="20"/>
                <w:szCs w:val="20"/>
              </w:rPr>
              <w:t xml:space="preserve">Be informed</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560" w:type="dxa"/>
          </w:tcPr>
          <w:p>
            <w:pPr>
              <w:pBdr/>
              <w:spacing w:after="80" w:before="80"/>
              <w:ind/>
              <w:jc w:val="left"/>
              <w:rPr/>
            </w:pPr>
            <w:r>
              <w:rPr>
                <w:rFonts w:ascii="Verdana" w:hAnsi="Verdana" w:eastAsia="Verdana" w:cs="Verdana"/>
                <w:b w:val="0"/>
                <w:bCs w:val="0"/>
                <w:i w:val="0"/>
                <w:iCs w:val="0"/>
                <w:color w:val="1a1a1a"/>
                <w:sz w:val="20"/>
                <w:szCs w:val="20"/>
              </w:rPr>
              <w:t xml:space="preserve">Know how your information is used. This notice is how we do that.</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800" w:type="dxa"/>
          </w:tcPr>
          <w:p>
            <w:pPr>
              <w:pBdr/>
              <w:spacing w:after="80" w:before="80"/>
              <w:ind/>
              <w:jc w:val="left"/>
              <w:rPr/>
            </w:pPr>
            <w:r>
              <w:rPr>
                <w:rFonts w:ascii="Verdana" w:hAnsi="Verdana" w:eastAsia="Verdana" w:cs="Verdana"/>
                <w:b/>
                <w:bCs/>
                <w:i w:val="0"/>
                <w:iCs w:val="0"/>
                <w:color w:val="1a1a1a"/>
                <w:sz w:val="20"/>
                <w:szCs w:val="20"/>
              </w:rPr>
              <w:t xml:space="preserve">Access</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560" w:type="dxa"/>
          </w:tcPr>
          <w:p>
            <w:pPr>
              <w:pBdr/>
              <w:spacing w:after="80" w:before="80"/>
              <w:ind/>
              <w:jc w:val="left"/>
              <w:rPr/>
            </w:pPr>
            <w:r>
              <w:rPr>
                <w:rFonts w:ascii="Verdana" w:hAnsi="Verdana" w:eastAsia="Verdana" w:cs="Verdana"/>
                <w:b w:val="0"/>
                <w:bCs w:val="0"/>
                <w:i w:val="0"/>
                <w:iCs w:val="0"/>
                <w:color w:val="1a1a1a"/>
                <w:sz w:val="20"/>
                <w:szCs w:val="20"/>
              </w:rPr>
              <w:t xml:space="preserve">Ask to see a copy of the information we hold about you. We will respond within one month.</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800" w:type="dxa"/>
          </w:tcPr>
          <w:p>
            <w:pPr>
              <w:pBdr/>
              <w:spacing w:after="80" w:before="80"/>
              <w:ind/>
              <w:jc w:val="left"/>
              <w:rPr/>
            </w:pPr>
            <w:r>
              <w:rPr>
                <w:rFonts w:ascii="Verdana" w:hAnsi="Verdana" w:eastAsia="Verdana" w:cs="Verdana"/>
                <w:b/>
                <w:bCs/>
                <w:i w:val="0"/>
                <w:iCs w:val="0"/>
                <w:color w:val="1a1a1a"/>
                <w:sz w:val="20"/>
                <w:szCs w:val="20"/>
              </w:rPr>
              <w:t xml:space="preserve">Correction</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560" w:type="dxa"/>
          </w:tcPr>
          <w:p>
            <w:pPr>
              <w:pBdr/>
              <w:spacing w:after="80" w:before="80"/>
              <w:ind/>
              <w:jc w:val="left"/>
              <w:rPr/>
            </w:pPr>
            <w:r>
              <w:rPr>
                <w:rFonts w:ascii="Verdana" w:hAnsi="Verdana" w:eastAsia="Verdana" w:cs="Verdana"/>
                <w:b w:val="0"/>
                <w:bCs w:val="0"/>
                <w:i w:val="0"/>
                <w:iCs w:val="0"/>
                <w:color w:val="1a1a1a"/>
                <w:sz w:val="20"/>
                <w:szCs w:val="20"/>
              </w:rPr>
              <w:t xml:space="preserve">Ask us to correct any information that is wrong.</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800" w:type="dxa"/>
          </w:tcPr>
          <w:p>
            <w:pPr>
              <w:pBdr/>
              <w:spacing w:after="80" w:before="80"/>
              <w:ind/>
              <w:jc w:val="left"/>
              <w:rPr/>
            </w:pPr>
            <w:r>
              <w:rPr>
                <w:rFonts w:ascii="Verdana" w:hAnsi="Verdana" w:eastAsia="Verdana" w:cs="Verdana"/>
                <w:b/>
                <w:bCs/>
                <w:i w:val="0"/>
                <w:iCs w:val="0"/>
                <w:color w:val="1a1a1a"/>
                <w:sz w:val="20"/>
                <w:szCs w:val="20"/>
              </w:rPr>
              <w:t xml:space="preserve">Erasure</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560" w:type="dxa"/>
          </w:tcPr>
          <w:p>
            <w:pPr>
              <w:pBdr/>
              <w:spacing w:after="80" w:before="80"/>
              <w:ind/>
              <w:jc w:val="left"/>
              <w:rPr/>
            </w:pPr>
            <w:r>
              <w:rPr>
                <w:rFonts w:ascii="Verdana" w:hAnsi="Verdana" w:eastAsia="Verdana" w:cs="Verdana"/>
                <w:b w:val="0"/>
                <w:bCs w:val="0"/>
                <w:i w:val="0"/>
                <w:iCs w:val="0"/>
                <w:color w:val="1a1a1a"/>
                <w:sz w:val="20"/>
                <w:szCs w:val="20"/>
              </w:rPr>
              <w:t xml:space="preserve">Ask us to delete your information where possible.</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800" w:type="dxa"/>
          </w:tcPr>
          <w:p>
            <w:pPr>
              <w:pBdr/>
              <w:spacing w:after="80" w:before="80"/>
              <w:ind/>
              <w:jc w:val="left"/>
              <w:rPr/>
            </w:pPr>
            <w:r>
              <w:rPr>
                <w:rFonts w:ascii="Verdana" w:hAnsi="Verdana" w:eastAsia="Verdana" w:cs="Verdana"/>
                <w:b/>
                <w:bCs/>
                <w:i w:val="0"/>
                <w:iCs w:val="0"/>
                <w:color w:val="1a1a1a"/>
                <w:sz w:val="20"/>
                <w:szCs w:val="20"/>
              </w:rPr>
              <w:t xml:space="preserve">Restriction</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560" w:type="dxa"/>
          </w:tcPr>
          <w:p>
            <w:pPr>
              <w:pBdr/>
              <w:spacing w:after="80" w:before="80"/>
              <w:ind/>
              <w:jc w:val="left"/>
              <w:rPr/>
            </w:pPr>
            <w:r>
              <w:rPr>
                <w:rFonts w:ascii="Verdana" w:hAnsi="Verdana" w:eastAsia="Verdana" w:cs="Verdana"/>
                <w:b w:val="0"/>
                <w:bCs w:val="0"/>
                <w:i w:val="0"/>
                <w:iCs w:val="0"/>
                <w:color w:val="1a1a1a"/>
                <w:sz w:val="20"/>
                <w:szCs w:val="20"/>
              </w:rPr>
              <w:t xml:space="preserve">Ask us to limit how we use your information.</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800" w:type="dxa"/>
          </w:tcPr>
          <w:p>
            <w:pPr>
              <w:pBdr/>
              <w:spacing w:after="80" w:before="80"/>
              <w:ind/>
              <w:jc w:val="left"/>
              <w:rPr/>
            </w:pPr>
            <w:r>
              <w:rPr>
                <w:rFonts w:ascii="Verdana" w:hAnsi="Verdana" w:eastAsia="Verdana" w:cs="Verdana"/>
                <w:b/>
                <w:bCs/>
                <w:i w:val="0"/>
                <w:iCs w:val="0"/>
                <w:color w:val="1a1a1a"/>
                <w:sz w:val="20"/>
                <w:szCs w:val="20"/>
              </w:rPr>
              <w:t xml:space="preserve">Portability</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560" w:type="dxa"/>
          </w:tcPr>
          <w:p>
            <w:pPr>
              <w:pBdr/>
              <w:spacing w:after="80" w:before="80"/>
              <w:ind/>
              <w:jc w:val="left"/>
              <w:rPr/>
            </w:pPr>
            <w:r>
              <w:rPr>
                <w:rFonts w:ascii="Verdana" w:hAnsi="Verdana" w:eastAsia="Verdana" w:cs="Verdana"/>
                <w:b w:val="0"/>
                <w:bCs w:val="0"/>
                <w:i w:val="0"/>
                <w:iCs w:val="0"/>
                <w:color w:val="1a1a1a"/>
                <w:sz w:val="20"/>
                <w:szCs w:val="20"/>
              </w:rPr>
              <w:t xml:space="preserve">Ask us to send your information in a readable format.</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800" w:type="dxa"/>
          </w:tcPr>
          <w:p>
            <w:pPr>
              <w:pBdr/>
              <w:spacing w:after="80" w:before="80"/>
              <w:ind/>
              <w:jc w:val="left"/>
              <w:rPr/>
            </w:pPr>
            <w:r>
              <w:rPr>
                <w:rFonts w:ascii="Verdana" w:hAnsi="Verdana" w:eastAsia="Verdana" w:cs="Verdana"/>
                <w:b/>
                <w:bCs/>
                <w:i w:val="0"/>
                <w:iCs w:val="0"/>
                <w:color w:val="1a1a1a"/>
                <w:sz w:val="20"/>
                <w:szCs w:val="20"/>
              </w:rPr>
              <w:t xml:space="preserve">Object</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560" w:type="dxa"/>
          </w:tcPr>
          <w:p>
            <w:pPr>
              <w:pBdr/>
              <w:spacing w:after="80" w:before="80"/>
              <w:ind/>
              <w:jc w:val="left"/>
              <w:rPr/>
            </w:pPr>
            <w:r>
              <w:rPr>
                <w:rFonts w:ascii="Verdana" w:hAnsi="Verdana" w:eastAsia="Verdana" w:cs="Verdana"/>
                <w:b w:val="0"/>
                <w:bCs w:val="0"/>
                <w:i w:val="0"/>
                <w:iCs w:val="0"/>
                <w:color w:val="1a1a1a"/>
                <w:sz w:val="20"/>
                <w:szCs w:val="20"/>
              </w:rPr>
              <w:t xml:space="preserve">Tell us if you disagree with how we are using your information.</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800" w:type="dxa"/>
          </w:tcPr>
          <w:p>
            <w:pPr>
              <w:pBdr/>
              <w:spacing w:after="80" w:before="80"/>
              <w:ind/>
              <w:jc w:val="left"/>
              <w:rPr/>
            </w:pPr>
            <w:r>
              <w:rPr>
                <w:rFonts w:ascii="Verdana" w:hAnsi="Verdana" w:eastAsia="Verdana" w:cs="Verdana"/>
                <w:b/>
                <w:bCs/>
                <w:i w:val="0"/>
                <w:iCs w:val="0"/>
                <w:color w:val="1a1a1a"/>
                <w:sz w:val="20"/>
                <w:szCs w:val="20"/>
              </w:rPr>
              <w:t xml:space="preserve">Withdraw consent</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560" w:type="dxa"/>
          </w:tcPr>
          <w:p>
            <w:pPr>
              <w:pBdr/>
              <w:spacing w:after="80" w:before="80"/>
              <w:ind/>
              <w:jc w:val="left"/>
              <w:rPr/>
            </w:pPr>
            <w:r>
              <w:rPr>
                <w:rFonts w:ascii="Verdana" w:hAnsi="Verdana" w:eastAsia="Verdana" w:cs="Verdana"/>
                <w:b w:val="0"/>
                <w:bCs w:val="0"/>
                <w:i w:val="0"/>
                <w:iCs w:val="0"/>
                <w:color w:val="1a1a1a"/>
                <w:sz w:val="20"/>
                <w:szCs w:val="20"/>
              </w:rPr>
              <w:t xml:space="preserve">Withdraw your consent at any time.</w:t>
            </w:r>
            <w:r/>
          </w:p>
        </w:tc>
      </w:tr>
    </w:tbl>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To use any of these rights, contact our Data Protection Lead:</w:t>
      </w:r>
      <w:r/>
    </w:p>
    <w:p>
      <w:pPr>
        <w:pBdr/>
        <w:spacing w:after="80" w:before="80"/>
        <w:ind/>
        <w:jc w:val="left"/>
        <w:rPr/>
      </w:pPr>
      <w:r>
        <w:rPr>
          <w:rFonts w:ascii="Verdana" w:hAnsi="Verdana" w:eastAsia="Verdana" w:cs="Verdana"/>
          <w:b w:val="0"/>
          <w:bCs w:val="0"/>
          <w:i w:val="0"/>
          <w:iCs w:val="0"/>
          <w:color w:val="1a1a1a"/>
          <w:sz w:val="20"/>
          <w:szCs w:val="20"/>
        </w:rPr>
      </w:r>
      <w:r/>
    </w:p>
    <w:p w14:paraId="47B4D931">
      <w:pPr>
        <w:pBdr/>
        <w:spacing w:after="80" w:before="80"/>
        <w:ind/>
        <w:jc w:val="left"/>
        <w:rPr/>
      </w:pPr>
      <w:r>
        <w:rPr>
          <w:rFonts w:ascii="Verdana" w:hAnsi="Verdana" w:eastAsia="Verdana" w:cs="Verdana"/>
          <w:b w:val="0"/>
          <w:bCs w:val="0"/>
          <w:i w:val="0"/>
          <w:iCs w:val="0"/>
          <w:color w:val="1a1a1a"/>
          <w:sz w:val="20"/>
          <w:szCs w:val="20"/>
        </w:rPr>
        <w:t xml:space="preserve">Helen Laryea  |  data-protection@odoo.babyi.org  |  </w:t>
      </w:r>
      <w:r/>
      <w:r>
        <w:rPr>
          <w:rFonts w:ascii="Verdana" w:hAnsi="Verdana" w:eastAsia="Verdana" w:cs="Verdana"/>
          <w:b w:val="0"/>
          <w:bCs w:val="0"/>
          <w:i w:val="0"/>
          <w:iCs w:val="0"/>
          <w:color w:val="1a1a1a"/>
          <w:sz w:val="20"/>
          <w:szCs w:val="20"/>
          <w:lang w:val="en-GB"/>
        </w:rPr>
        <w:t xml:space="preserve">03001024276</w:t>
      </w:r>
      <w:r/>
      <w:r/>
    </w:p>
    <w:p w14:paraId="6C8F7CF2">
      <w:pPr>
        <w:pBdr/>
        <w:spacing w:after="80" w:before="80"/>
        <w:ind/>
        <w:jc w:val="left"/>
        <w:rPr/>
      </w:pPr>
      <w:r>
        <w:rPr>
          <w:rFonts w:ascii="Verdana" w:hAnsi="Verdana" w:eastAsia="Verdana" w:cs="Verdana"/>
          <w:b w:val="0"/>
          <w:bCs w:val="0"/>
          <w:i w:val="0"/>
          <w:iCs w:val="0"/>
          <w:color w:val="1a1a1a"/>
          <w:sz w:val="20"/>
          <w:szCs w:val="20"/>
        </w:rPr>
      </w:r>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8. How We Keep Your Information Safe</w:t>
            </w:r>
            <w:r/>
          </w:p>
        </w:tc>
      </w:tr>
    </w:tbl>
    <w:p>
      <w:pPr>
        <w:pBdr/>
        <w:spacing w:after="80" w:before="80"/>
        <w:ind/>
        <w:jc w:val="left"/>
        <w:rPr/>
      </w:pPr>
      <w:r>
        <w:rPr>
          <w:rFonts w:ascii="Verdana" w:hAnsi="Verdana" w:eastAsia="Verdana" w:cs="Verdana"/>
          <w:b w:val="0"/>
          <w:bCs w:val="0"/>
          <w:i w:val="0"/>
          <w:iCs w:val="0"/>
          <w:color w:val="1a1a1a"/>
          <w:sz w:val="20"/>
          <w:szCs w:val="20"/>
        </w:rPr>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Electronic information is stored on password-protected, encrypted systems</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Paper records are kept in locked filing cabinets</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Only staff and volunteers who need to see your information can access it</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We train everyone at BABY-I on how to handle personal information safely</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We never send sensitive information by unencrypted email</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9. Cookies</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f7f7f7"/>
            <w:tcBorders>
              <w:top w:val="none" w:color="ffffff" w:sz="0" w:space="0"/>
              <w:left w:val="none" w:color="ffffff" w:sz="0" w:space="0"/>
              <w:bottom w:val="none" w:color="ffffff" w:sz="0" w:space="0"/>
              <w:right w:val="none" w:color="ffffff" w:sz="0" w:space="0"/>
            </w:tcBorders>
            <w:tcMar>
              <w:left w:w="240" w:type="dxa"/>
              <w:top w:w="160" w:type="dxa"/>
              <w:right w:w="240" w:type="dxa"/>
              <w:bottom w:w="160" w:type="dxa"/>
            </w:tcMar>
            <w:tcW w:w="9360" w:type="dxa"/>
          </w:tcPr>
          <w:p>
            <w:pPr>
              <w:pBdr/>
              <w:spacing w:after="100" w:before="0"/>
              <w:ind/>
              <w:jc w:val="left"/>
              <w:rPr/>
            </w:pPr>
            <w:r>
              <w:rPr>
                <w:rFonts w:ascii="Verdana" w:hAnsi="Verdana" w:eastAsia="Verdana" w:cs="Verdana"/>
                <w:b w:val="0"/>
                <w:bCs w:val="0"/>
                <w:i w:val="0"/>
                <w:iCs w:val="0"/>
                <w:color w:val="1a1a1a"/>
                <w:sz w:val="20"/>
                <w:szCs w:val="20"/>
              </w:rPr>
              <w:t xml:space="preserve">Our website uses cookies. A cookie is a small file placed on your device when you visit a website.</w:t>
            </w:r>
            <w:r/>
          </w:p>
          <w:p>
            <w:pPr>
              <w:pBdr/>
              <w:spacing w:after="100" w:before="0"/>
              <w:ind/>
              <w:jc w:val="left"/>
              <w:rPr/>
            </w:pPr>
            <w:r>
              <w:rPr>
                <w:rFonts w:ascii="Verdana" w:hAnsi="Verdana" w:eastAsia="Verdana" w:cs="Verdana"/>
                <w:b w:val="0"/>
                <w:bCs w:val="0"/>
                <w:i w:val="0"/>
                <w:iCs w:val="0"/>
                <w:color w:val="1a1a1a"/>
                <w:sz w:val="20"/>
                <w:szCs w:val="20"/>
              </w:rPr>
              <w:t xml:space="preserve">We also use Odoo as our digital management system for internal organisational records.</w:t>
            </w:r>
            <w:r/>
          </w:p>
          <w:p>
            <w:pPr>
              <w:pBdr/>
              <w:spacing w:after="0" w:before="0"/>
              <w:ind/>
              <w:jc w:val="left"/>
              <w:rPr/>
            </w:pPr>
            <w:r>
              <w:rPr>
                <w:rFonts w:ascii="Verdana" w:hAnsi="Verdana" w:eastAsia="Verdana" w:cs="Verdana"/>
                <w:b/>
                <w:bCs/>
                <w:i w:val="0"/>
                <w:iCs w:val="0"/>
                <w:color w:val="1a1a1a"/>
                <w:sz w:val="20"/>
                <w:szCs w:val="20"/>
              </w:rPr>
              <w:t xml:space="preserve">We ask for your permission before placing any non-essential cookies on your device. For full details, please see our Cookie Policy. [Link]</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10. Contact Us</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20"/>
        <w:gridCol w:w="6240"/>
      </w:tblGrid>
      <w:tr>
        <w:trPr/>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bCs/>
                <w:i w:val="0"/>
                <w:iCs w:val="0"/>
                <w:color w:val="ffffff"/>
                <w:sz w:val="20"/>
                <w:szCs w:val="20"/>
              </w:rPr>
              <w:t xml:space="preserve">Contact</w:t>
            </w:r>
            <w:r/>
          </w:p>
        </w:tc>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bCs/>
                <w:i w:val="0"/>
                <w:iCs w:val="0"/>
                <w:color w:val="ffffff"/>
                <w:sz w:val="20"/>
                <w:szCs w:val="20"/>
              </w:rPr>
              <w:t xml:space="preserve">Details</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bCs/>
                <w:i w:val="0"/>
                <w:iCs w:val="0"/>
                <w:color w:val="1a1a1a"/>
                <w:sz w:val="20"/>
                <w:szCs w:val="20"/>
              </w:rPr>
              <w:t xml:space="preserve">Data Protection Lead</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val="0"/>
                <w:bCs w:val="0"/>
                <w:i w:val="0"/>
                <w:iCs w:val="0"/>
                <w:color w:val="1a1a1a"/>
                <w:sz w:val="20"/>
                <w:szCs w:val="20"/>
              </w:rPr>
              <w:t xml:space="preserve">Helen Laryea</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bCs/>
                <w:i w:val="0"/>
                <w:iCs w:val="0"/>
                <w:color w:val="1a1a1a"/>
                <w:sz w:val="20"/>
                <w:szCs w:val="20"/>
              </w:rPr>
              <w:t xml:space="preserve">Email</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val="0"/>
                <w:bCs w:val="0"/>
                <w:i w:val="0"/>
                <w:iCs w:val="0"/>
                <w:color w:val="1a1a1a"/>
                <w:sz w:val="20"/>
                <w:szCs w:val="20"/>
              </w:rPr>
              <w:t xml:space="preserve">data-protection@odoo.babyi.org</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bCs/>
                <w:i w:val="0"/>
                <w:iCs w:val="0"/>
                <w:color w:val="1a1a1a"/>
                <w:sz w:val="20"/>
                <w:szCs w:val="20"/>
              </w:rPr>
              <w:t xml:space="preserve">Phone</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val="0"/>
                <w:bCs w:val="0"/>
                <w:i w:val="0"/>
                <w:iCs w:val="0"/>
                <w:color w:val="1a1a1a"/>
                <w:sz w:val="20"/>
                <w:szCs w:val="20"/>
                <w:lang w:val="en-GB"/>
              </w:rPr>
              <w:t xml:space="preserve">03001024276</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bCs/>
                <w:i w:val="0"/>
                <w:iCs w:val="0"/>
                <w:color w:val="1a1a1a"/>
                <w:sz w:val="20"/>
                <w:szCs w:val="20"/>
              </w:rPr>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val="0"/>
                <w:bCs w:val="0"/>
                <w:i w:val="0"/>
                <w:iCs w:val="0"/>
                <w:color w:val="1a1a1a"/>
                <w:sz w:val="20"/>
                <w:szCs w:val="20"/>
              </w:rPr>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bCs/>
                <w:i w:val="0"/>
                <w:iCs w:val="0"/>
                <w:color w:val="1a1a1a"/>
                <w:sz w:val="20"/>
                <w:szCs w:val="20"/>
              </w:rPr>
              <w:t xml:space="preserve">General enquiries</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val="0"/>
                <w:bCs w:val="0"/>
                <w:i w:val="0"/>
                <w:iCs w:val="0"/>
                <w:color w:val="1a1a1a"/>
                <w:sz w:val="20"/>
                <w:szCs w:val="20"/>
              </w:rPr>
              <w:t xml:space="preserve">info@babyi.org</w:t>
            </w:r>
            <w:r/>
          </w:p>
        </w:tc>
      </w:tr>
    </w:tbl>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If you are not happy with how we have handled your information, you have the right to complain to the Information Commissioner's Office:</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f7f7f7"/>
            <w:tcBorders>
              <w:top w:val="none" w:color="ffffff" w:sz="0" w:space="0"/>
              <w:left w:val="none" w:color="ffffff" w:sz="0" w:space="0"/>
              <w:bottom w:val="none" w:color="ffffff" w:sz="0" w:space="0"/>
              <w:right w:val="none" w:color="ffffff" w:sz="0" w:space="0"/>
            </w:tcBorders>
            <w:tcMar>
              <w:left w:w="240" w:type="dxa"/>
              <w:top w:w="160" w:type="dxa"/>
              <w:right w:w="240" w:type="dxa"/>
              <w:bottom w:w="160" w:type="dxa"/>
            </w:tcMar>
            <w:tcW w:w="9360" w:type="dxa"/>
          </w:tcPr>
          <w:p>
            <w:pPr>
              <w:pBdr/>
              <w:spacing w:after="60" w:before="0"/>
              <w:ind/>
              <w:jc w:val="left"/>
              <w:rPr/>
            </w:pPr>
            <w:r>
              <w:rPr>
                <w:rFonts w:ascii="Verdana" w:hAnsi="Verdana" w:eastAsia="Verdana" w:cs="Verdana"/>
                <w:b/>
                <w:bCs/>
                <w:i w:val="0"/>
                <w:iCs w:val="0"/>
                <w:color w:val="006b6b"/>
                <w:sz w:val="20"/>
                <w:szCs w:val="20"/>
              </w:rPr>
              <w:t xml:space="preserve">Information Commissioner's Office</w:t>
            </w:r>
            <w:r/>
          </w:p>
          <w:p>
            <w:pPr>
              <w:pBdr/>
              <w:spacing w:after="60" w:before="0"/>
              <w:ind/>
              <w:jc w:val="left"/>
              <w:rPr/>
            </w:pPr>
            <w:r>
              <w:rPr>
                <w:rFonts w:ascii="Verdana" w:hAnsi="Verdana" w:eastAsia="Verdana" w:cs="Verdana"/>
                <w:b w:val="0"/>
                <w:bCs w:val="0"/>
                <w:i w:val="0"/>
                <w:iCs w:val="0"/>
                <w:color w:val="1a1a1a"/>
                <w:sz w:val="20"/>
                <w:szCs w:val="20"/>
              </w:rPr>
              <w:t xml:space="preserve">Wycliffe House, Water Lane, Wilmslow, Cheshire, SK9 5AF</w:t>
            </w:r>
            <w:r/>
          </w:p>
          <w:p>
            <w:pPr>
              <w:pBdr/>
              <w:spacing w:after="0" w:before="0"/>
              <w:ind/>
              <w:jc w:val="left"/>
              <w:rPr/>
            </w:pPr>
            <w:r>
              <w:rPr>
                <w:rFonts w:ascii="Verdana" w:hAnsi="Verdana" w:eastAsia="Verdana" w:cs="Verdana"/>
                <w:b w:val="0"/>
                <w:bCs w:val="0"/>
                <w:i w:val="0"/>
                <w:iCs w:val="0"/>
                <w:color w:val="1a1a1a"/>
                <w:sz w:val="20"/>
                <w:szCs w:val="20"/>
              </w:rPr>
              <w:t xml:space="preserve">Phone: 0303 123 1113  |  Website: ico.org.uk</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11. Changes to This Notice</w:t>
            </w:r>
            <w:r/>
          </w:p>
        </w:tc>
      </w:tr>
    </w:tbl>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We may update this notice from time to time. When we do, we will change the date at the bottom of this page.</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80"/>
        <w:gridCol w:w="4680"/>
      </w:tblGrid>
      <w:tr>
        <w:trPr/>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ffffff"/>
                <w:sz w:val="20"/>
                <w:szCs w:val="20"/>
              </w:rPr>
              <w:t xml:space="preserve">Field</w:t>
            </w:r>
            <w:r/>
          </w:p>
        </w:tc>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ffffff"/>
                <w:sz w:val="20"/>
                <w:szCs w:val="20"/>
              </w:rPr>
              <w:t xml:space="preserve">Details</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Version</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1.3</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Last updated</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1 July 2026</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Next review</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June 2027</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Approved by</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BABY-I Trustee Board</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Chair</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Warda Rose, signed 01/07/2026</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Governance, Compliance and Operations Trustee</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Trustee: Governance, Compliance and Operations</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To be ratified at</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Next formal board meeting</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006b6b"/>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center"/>
              <w:rPr/>
            </w:pPr>
            <w:r>
              <w:rPr>
                <w:rFonts w:ascii="Verdana" w:hAnsi="Verdana" w:eastAsia="Verdana" w:cs="Verdana"/>
                <w:b w:val="0"/>
                <w:bCs w:val="0"/>
                <w:i/>
                <w:iCs/>
                <w:color w:val="b2dada"/>
                <w:sz w:val="16"/>
                <w:szCs w:val="16"/>
              </w:rPr>
              <w:t xml:space="preserve">BABY-I  |  Privacy Notice  |  Version 1.3  |  1 July 2026</w:t>
            </w:r>
            <w:r/>
          </w:p>
        </w:tc>
      </w:tr>
    </w:tbl>
    <w:p>
      <w:pPr>
        <w:pBdr/>
        <w:spacing/>
        <w:ind/>
        <w:rPr/>
        <w:sectPr>
          <w:footnotePr/>
          <w:endnotePr/>
          <w:type w:val="nextPage"/>
          <w:pgSz w:h="16838" w:orient="portrait" w:w="11906"/>
          <w:pgMar w:top="900" w:right="900" w:bottom="900" w:left="900" w:header="708" w:footer="708" w:gutter="0"/>
          <w:cols w:num="1" w:sep="0" w:space="1701" w:equalWidth="1"/>
        </w:sectPr>
      </w:p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006b6b"/>
            <w:tcBorders>
              <w:top w:val="none" w:color="ffffff" w:sz="0" w:space="0"/>
              <w:left w:val="none" w:color="ffffff" w:sz="0" w:space="0"/>
              <w:bottom w:val="none" w:color="ffffff" w:sz="0" w:space="0"/>
              <w:right w:val="none" w:color="ffffff" w:sz="0" w:space="0"/>
            </w:tcBorders>
            <w:tcMar>
              <w:left w:w="400" w:type="dxa"/>
              <w:top w:w="340" w:type="dxa"/>
              <w:right w:w="400" w:type="dxa"/>
              <w:bottom w:w="340" w:type="dxa"/>
            </w:tcMar>
            <w:tcW w:w="9360" w:type="dxa"/>
          </w:tcPr>
          <w:p>
            <w:pPr>
              <w:pBdr/>
              <w:spacing w:after="80" w:before="0"/>
              <w:ind/>
              <w:jc w:val="center"/>
              <w:rPr/>
            </w:pPr>
            <w:r>
              <w:rPr>
                <w:rFonts w:ascii="Verdana" w:hAnsi="Verdana" w:eastAsia="Verdana" w:cs="Verdana"/>
                <w:b/>
                <w:bCs/>
                <w:i w:val="0"/>
                <w:iCs w:val="0"/>
                <w:color w:val="ffffff"/>
                <w:sz w:val="52"/>
                <w:szCs w:val="52"/>
              </w:rPr>
              <w:t xml:space="preserve">BABY-I</w:t>
            </w:r>
            <w:r/>
          </w:p>
          <w:p>
            <w:pPr>
              <w:pBdr/>
              <w:spacing w:after="120" w:before="0"/>
              <w:ind/>
              <w:jc w:val="center"/>
              <w:rPr/>
            </w:pPr>
            <w:r>
              <w:rPr>
                <w:rFonts w:ascii="Verdana" w:hAnsi="Verdana" w:eastAsia="Verdana" w:cs="Verdana"/>
                <w:b w:val="0"/>
                <w:bCs w:val="0"/>
                <w:i/>
                <w:iCs/>
                <w:color w:val="b2dada"/>
                <w:sz w:val="18"/>
                <w:szCs w:val="18"/>
              </w:rPr>
              <w:t xml:space="preserve">Preventing Infant Abandonment</w:t>
            </w:r>
            <w:r/>
          </w:p>
          <w:p>
            <w:pPr>
              <w:pBdr/>
              <w:spacing w:after="60" w:before="0"/>
              <w:ind/>
              <w:jc w:val="center"/>
              <w:rPr/>
            </w:pPr>
            <w:r>
              <w:rPr>
                <w:rFonts w:ascii="Verdana" w:hAnsi="Verdana" w:eastAsia="Verdana" w:cs="Verdana"/>
                <w:b/>
                <w:bCs/>
                <w:i w:val="0"/>
                <w:iCs w:val="0"/>
                <w:color w:val="ffffff"/>
                <w:sz w:val="32"/>
                <w:szCs w:val="32"/>
              </w:rPr>
              <w:t xml:space="preserve">Cookie Policy</w:t>
            </w:r>
            <w:r/>
          </w:p>
          <w:p>
            <w:pPr>
              <w:pBdr/>
              <w:spacing w:after="0" w:before="0"/>
              <w:ind/>
              <w:jc w:val="center"/>
              <w:rPr/>
            </w:pPr>
            <w:r>
              <w:rPr>
                <w:rFonts w:ascii="Verdana" w:hAnsi="Verdana" w:eastAsia="Verdana" w:cs="Verdana"/>
                <w:b w:val="0"/>
                <w:bCs w:val="0"/>
                <w:i/>
                <w:iCs/>
                <w:color w:val="b2dada"/>
                <w:sz w:val="18"/>
                <w:szCs w:val="18"/>
              </w:rPr>
              <w:t xml:space="preserve">What cookies we use and how to control them</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fff8e6"/>
            <w:tcBorders>
              <w:top w:val="single" w:color="d97706" w:sz="4" w:space="0"/>
              <w:left w:val="single" w:color="d97706" w:sz="4" w:space="0"/>
              <w:bottom w:val="single" w:color="d97706" w:sz="4" w:space="0"/>
              <w:right w:val="single" w:color="d97706" w:sz="4" w:space="0"/>
            </w:tcBorders>
            <w:tcMar>
              <w:left w:w="200" w:type="dxa"/>
              <w:top w:w="140" w:type="dxa"/>
              <w:right w:w="200" w:type="dxa"/>
              <w:bottom w:w="140" w:type="dxa"/>
            </w:tcMar>
            <w:tcW w:w="9360" w:type="dxa"/>
          </w:tcPr>
          <w:p>
            <w:pPr>
              <w:pBdr/>
              <w:spacing w:after="0" w:before="0"/>
              <w:ind/>
              <w:jc w:val="left"/>
              <w:rPr/>
            </w:pPr>
            <w:r>
              <w:rPr>
                <w:rFonts w:ascii="Verdana" w:hAnsi="Verdana" w:eastAsia="Verdana" w:cs="Verdana"/>
                <w:b/>
                <w:bCs/>
                <w:i w:val="0"/>
                <w:iCs w:val="0"/>
                <w:color w:val="92400e"/>
                <w:sz w:val="19"/>
                <w:szCs w:val="19"/>
              </w:rPr>
              <w:t xml:space="preserve">Pre-Registration Notice: </w:t>
            </w:r>
            <w:r>
              <w:rPr>
                <w:rFonts w:ascii="Verdana" w:hAnsi="Verdana" w:eastAsia="Verdana" w:cs="Verdana"/>
                <w:b w:val="0"/>
                <w:bCs w:val="0"/>
                <w:i w:val="0"/>
                <w:iCs w:val="0"/>
                <w:color w:val="92400e"/>
                <w:sz w:val="19"/>
                <w:szCs w:val="19"/>
              </w:rPr>
              <w:t xml:space="preserve">BABY-I is preparing for charitable registration with the Charity Commission for England and Wales. We are not yet a registered charity.</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fff8e6"/>
            <w:tcBorders>
              <w:top w:val="single" w:color="d97706" w:sz="4" w:space="0"/>
              <w:left w:val="single" w:color="d97706" w:sz="4" w:space="0"/>
              <w:bottom w:val="single" w:color="d97706" w:sz="4" w:space="0"/>
              <w:right w:val="single" w:color="d97706" w:sz="4" w:space="0"/>
            </w:tcBorders>
            <w:tcMar>
              <w:left w:w="200" w:type="dxa"/>
              <w:top w:w="140" w:type="dxa"/>
              <w:right w:w="200" w:type="dxa"/>
              <w:bottom w:w="140" w:type="dxa"/>
            </w:tcMar>
            <w:tcW w:w="9360" w:type="dxa"/>
          </w:tcPr>
          <w:p>
            <w:pPr>
              <w:pBdr/>
              <w:spacing w:after="0" w:before="0"/>
              <w:ind/>
              <w:jc w:val="left"/>
              <w:rPr/>
            </w:pPr>
            <w:r>
              <w:rPr>
                <w:rFonts w:ascii="Verdana" w:hAnsi="Verdana" w:eastAsia="Verdana" w:cs="Verdana"/>
                <w:b/>
                <w:bCs/>
                <w:i w:val="0"/>
                <w:iCs w:val="0"/>
                <w:color w:val="92400e"/>
                <w:sz w:val="19"/>
                <w:szCs w:val="19"/>
              </w:rPr>
              <w:t xml:space="preserve">Note: </w:t>
            </w:r>
            <w:r>
              <w:rPr>
                <w:rFonts w:ascii="Verdana" w:hAnsi="Verdana" w:eastAsia="Verdana" w:cs="Verdana"/>
                <w:b w:val="0"/>
                <w:bCs w:val="0"/>
                <w:i w:val="0"/>
                <w:iCs w:val="0"/>
                <w:color w:val="92400e"/>
                <w:sz w:val="19"/>
                <w:szCs w:val="19"/>
              </w:rPr>
              <w:t xml:space="preserve">BABY-I uses Odoo as </w:t>
            </w:r>
            <w:r>
              <w:rPr>
                <w:rFonts w:ascii="Verdana" w:hAnsi="Verdana" w:eastAsia="Verdana" w:cs="Verdana"/>
                <w:b w:val="0"/>
                <w:bCs w:val="0"/>
                <w:i w:val="0"/>
                <w:iCs w:val="0"/>
                <w:color w:val="92400e"/>
                <w:sz w:val="19"/>
                <w:szCs w:val="19"/>
              </w:rPr>
              <w:t xml:space="preserve">its internal digital management system. This Cookie Policy covers cookies placed on the babyi.org website. The volunteer website developer should confirm the full list of tools in use so the optional cookies table below can be completed before publication.</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1. What Is a Cookie</w:t>
            </w:r>
            <w:r/>
          </w:p>
        </w:tc>
      </w:tr>
    </w:tbl>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A cookie is a small file that a website places on your device when you visit. It helps the website remember information about your visit, such as your preferences or whether you have already seen a message.</w:t>
      </w:r>
      <w:r/>
    </w:p>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Some cookies are essential for the website to work. Others are optional and used to improve your experience or help us understand how people use the site.</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2. Your Choices</w:t>
            </w:r>
            <w:r/>
          </w:p>
        </w:tc>
      </w:tr>
    </w:tbl>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When you first visit babyi.org, you will see a cookie banner asking for your permission. You can choose to accept all cookies or reject optional ones.</w:t>
      </w:r>
      <w:r/>
    </w:p>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You can change your mind at any time by clicking the Cookie Settings link in the footer of any page. If you reject optional cookies, the website will still work.</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3. Cookies We Use</w:t>
            </w:r>
            <w:r/>
          </w:p>
        </w:tc>
      </w:tr>
    </w:tbl>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bCs/>
          <w:i w:val="0"/>
          <w:iCs w:val="0"/>
          <w:color w:val="006b6b"/>
          <w:sz w:val="20"/>
          <w:szCs w:val="20"/>
        </w:rPr>
        <w:t xml:space="preserve">Essential cookies (always active):</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00"/>
        <w:gridCol w:w="2400"/>
        <w:gridCol w:w="2400"/>
        <w:gridCol w:w="2160"/>
      </w:tblGrid>
      <w:tr>
        <w:trPr/>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2400" w:type="dxa"/>
          </w:tcPr>
          <w:p>
            <w:pPr>
              <w:pBdr/>
              <w:spacing w:after="80" w:before="80"/>
              <w:ind/>
              <w:jc w:val="left"/>
              <w:rPr/>
            </w:pPr>
            <w:r>
              <w:rPr>
                <w:rFonts w:ascii="Verdana" w:hAnsi="Verdana" w:eastAsia="Verdana" w:cs="Verdana"/>
                <w:b/>
                <w:bCs/>
                <w:i w:val="0"/>
                <w:iCs w:val="0"/>
                <w:color w:val="ffffff"/>
                <w:sz w:val="20"/>
                <w:szCs w:val="20"/>
              </w:rPr>
              <w:t xml:space="preserve">Cookie name</w:t>
            </w:r>
            <w:r/>
          </w:p>
        </w:tc>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2400" w:type="dxa"/>
          </w:tcPr>
          <w:p>
            <w:pPr>
              <w:pBdr/>
              <w:spacing w:after="80" w:before="80"/>
              <w:ind/>
              <w:jc w:val="left"/>
              <w:rPr/>
            </w:pPr>
            <w:r>
              <w:rPr>
                <w:rFonts w:ascii="Verdana" w:hAnsi="Verdana" w:eastAsia="Verdana" w:cs="Verdana"/>
                <w:b/>
                <w:bCs/>
                <w:i w:val="0"/>
                <w:iCs w:val="0"/>
                <w:color w:val="ffffff"/>
                <w:sz w:val="20"/>
                <w:szCs w:val="20"/>
              </w:rPr>
              <w:t xml:space="preserve">What it does</w:t>
            </w:r>
            <w:r/>
          </w:p>
        </w:tc>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2400" w:type="dxa"/>
          </w:tcPr>
          <w:p>
            <w:pPr>
              <w:pBdr/>
              <w:spacing w:after="80" w:before="80"/>
              <w:ind/>
              <w:jc w:val="left"/>
              <w:rPr/>
            </w:pPr>
            <w:r>
              <w:rPr>
                <w:rFonts w:ascii="Verdana" w:hAnsi="Verdana" w:eastAsia="Verdana" w:cs="Verdana"/>
                <w:b/>
                <w:bCs/>
                <w:i w:val="0"/>
                <w:iCs w:val="0"/>
                <w:color w:val="ffffff"/>
                <w:sz w:val="20"/>
                <w:szCs w:val="20"/>
              </w:rPr>
              <w:t xml:space="preserve">How long it lasts</w:t>
            </w:r>
            <w:r/>
          </w:p>
        </w:tc>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2160" w:type="dxa"/>
          </w:tcPr>
          <w:p>
            <w:pPr>
              <w:pBdr/>
              <w:spacing w:after="80" w:before="80"/>
              <w:ind/>
              <w:jc w:val="left"/>
              <w:rPr/>
            </w:pPr>
            <w:r>
              <w:rPr>
                <w:rFonts w:ascii="Verdana" w:hAnsi="Verdana" w:eastAsia="Verdana" w:cs="Verdana"/>
                <w:b/>
                <w:bCs/>
                <w:i w:val="0"/>
                <w:iCs w:val="0"/>
                <w:color w:val="ffffff"/>
                <w:sz w:val="20"/>
                <w:szCs w:val="20"/>
              </w:rPr>
              <w:t xml:space="preserve">Provider</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400" w:type="dxa"/>
          </w:tcPr>
          <w:p>
            <w:pPr>
              <w:pBdr/>
              <w:spacing w:after="80" w:before="80"/>
              <w:ind/>
              <w:jc w:val="left"/>
              <w:rPr/>
            </w:pPr>
            <w:r>
              <w:rPr>
                <w:rFonts w:ascii="Verdana" w:hAnsi="Verdana" w:eastAsia="Verdana" w:cs="Verdana"/>
                <w:b w:val="0"/>
                <w:bCs w:val="0"/>
                <w:i w:val="0"/>
                <w:iCs w:val="0"/>
                <w:color w:val="1a1a1a"/>
                <w:sz w:val="20"/>
                <w:szCs w:val="20"/>
              </w:rPr>
              <w:t xml:space="preserve">cookie_consent</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400" w:type="dxa"/>
          </w:tcPr>
          <w:p>
            <w:pPr>
              <w:pBdr/>
              <w:spacing w:after="80" w:before="80"/>
              <w:ind/>
              <w:jc w:val="left"/>
              <w:rPr/>
            </w:pPr>
            <w:r>
              <w:rPr>
                <w:rFonts w:ascii="Verdana" w:hAnsi="Verdana" w:eastAsia="Verdana" w:cs="Verdana"/>
                <w:b w:val="0"/>
                <w:bCs w:val="0"/>
                <w:i w:val="0"/>
                <w:iCs w:val="0"/>
                <w:color w:val="1a1a1a"/>
                <w:sz w:val="20"/>
                <w:szCs w:val="20"/>
              </w:rPr>
              <w:t xml:space="preserve">Remembers whether you accepted or rejected cookies.</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400" w:type="dxa"/>
          </w:tcPr>
          <w:p>
            <w:pPr>
              <w:pBdr/>
              <w:spacing w:after="80" w:before="80"/>
              <w:ind/>
              <w:jc w:val="left"/>
              <w:rPr/>
            </w:pPr>
            <w:r>
              <w:rPr>
                <w:rFonts w:ascii="Verdana" w:hAnsi="Verdana" w:eastAsia="Verdana" w:cs="Verdana"/>
                <w:b w:val="0"/>
                <w:bCs w:val="0"/>
                <w:i w:val="0"/>
                <w:iCs w:val="0"/>
                <w:color w:val="1a1a1a"/>
                <w:sz w:val="20"/>
                <w:szCs w:val="20"/>
              </w:rPr>
              <w:t xml:space="preserve">12 months</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160" w:type="dxa"/>
          </w:tcPr>
          <w:p>
            <w:pPr>
              <w:pBdr/>
              <w:spacing w:after="80" w:before="80"/>
              <w:ind/>
              <w:jc w:val="left"/>
              <w:rPr/>
            </w:pPr>
            <w:r>
              <w:rPr>
                <w:rFonts w:ascii="Verdana" w:hAnsi="Verdana" w:eastAsia="Verdana" w:cs="Verdana"/>
                <w:b w:val="0"/>
                <w:bCs w:val="0"/>
                <w:i w:val="0"/>
                <w:iCs w:val="0"/>
                <w:color w:val="1a1a1a"/>
                <w:sz w:val="20"/>
                <w:szCs w:val="20"/>
              </w:rPr>
              <w:t xml:space="preserve">BABY-I website</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400" w:type="dxa"/>
          </w:tcPr>
          <w:p>
            <w:pPr>
              <w:pBdr/>
              <w:spacing w:after="80" w:before="80"/>
              <w:ind/>
              <w:jc w:val="left"/>
              <w:rPr/>
            </w:pPr>
            <w:r>
              <w:rPr>
                <w:rFonts w:ascii="Verdana" w:hAnsi="Verdana" w:eastAsia="Verdana" w:cs="Verdana"/>
                <w:b w:val="0"/>
                <w:bCs w:val="0"/>
                <w:i w:val="0"/>
                <w:iCs w:val="0"/>
                <w:color w:val="1a1a1a"/>
                <w:sz w:val="20"/>
                <w:szCs w:val="20"/>
              </w:rPr>
              <w:t xml:space="preserve">session</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400" w:type="dxa"/>
          </w:tcPr>
          <w:p>
            <w:pPr>
              <w:pBdr/>
              <w:spacing w:after="80" w:before="80"/>
              <w:ind/>
              <w:jc w:val="left"/>
              <w:rPr/>
            </w:pPr>
            <w:r>
              <w:rPr>
                <w:rFonts w:ascii="Verdana" w:hAnsi="Verdana" w:eastAsia="Verdana" w:cs="Verdana"/>
                <w:b w:val="0"/>
                <w:bCs w:val="0"/>
                <w:i w:val="0"/>
                <w:iCs w:val="0"/>
                <w:color w:val="1a1a1a"/>
                <w:sz w:val="20"/>
                <w:szCs w:val="20"/>
              </w:rPr>
              <w:t xml:space="preserve">Holds your form data while using the site.</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400" w:type="dxa"/>
          </w:tcPr>
          <w:p>
            <w:pPr>
              <w:pBdr/>
              <w:spacing w:after="80" w:before="80"/>
              <w:ind/>
              <w:jc w:val="left"/>
              <w:rPr/>
            </w:pPr>
            <w:r>
              <w:rPr>
                <w:rFonts w:ascii="Verdana" w:hAnsi="Verdana" w:eastAsia="Verdana" w:cs="Verdana"/>
                <w:b w:val="0"/>
                <w:bCs w:val="0"/>
                <w:i w:val="0"/>
                <w:iCs w:val="0"/>
                <w:color w:val="1a1a1a"/>
                <w:sz w:val="20"/>
                <w:szCs w:val="20"/>
              </w:rPr>
              <w:t xml:space="preserve">When you close the browser</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160" w:type="dxa"/>
          </w:tcPr>
          <w:p>
            <w:pPr>
              <w:pBdr/>
              <w:spacing w:after="80" w:before="80"/>
              <w:ind/>
              <w:jc w:val="left"/>
              <w:rPr/>
            </w:pPr>
            <w:r>
              <w:rPr>
                <w:rFonts w:ascii="Verdana" w:hAnsi="Verdana" w:eastAsia="Verdana" w:cs="Verdana"/>
                <w:b w:val="0"/>
                <w:bCs w:val="0"/>
                <w:i w:val="0"/>
                <w:iCs w:val="0"/>
                <w:color w:val="1a1a1a"/>
                <w:sz w:val="20"/>
                <w:szCs w:val="20"/>
              </w:rPr>
              <w:t xml:space="preserve">BABY-I website</w:t>
            </w:r>
            <w:r/>
          </w:p>
        </w:tc>
      </w:tr>
    </w:tbl>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bCs/>
          <w:i w:val="0"/>
          <w:iCs w:val="0"/>
          <w:color w:val="006b6b"/>
          <w:sz w:val="20"/>
          <w:szCs w:val="20"/>
        </w:rPr>
        <w:t xml:space="preserve">Optional cookies (only active if you accept them):</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fff8e6"/>
            <w:tcBorders>
              <w:top w:val="single" w:color="d97706" w:sz="4" w:space="0"/>
              <w:left w:val="single" w:color="d97706" w:sz="4" w:space="0"/>
              <w:bottom w:val="single" w:color="d97706" w:sz="4" w:space="0"/>
              <w:right w:val="single" w:color="d97706" w:sz="4" w:space="0"/>
            </w:tcBorders>
            <w:tcMar>
              <w:left w:w="200" w:type="dxa"/>
              <w:top w:w="140" w:type="dxa"/>
              <w:right w:w="200" w:type="dxa"/>
              <w:bottom w:w="140" w:type="dxa"/>
            </w:tcMar>
            <w:tcW w:w="9360" w:type="dxa"/>
          </w:tcPr>
          <w:p>
            <w:pPr>
              <w:pBdr/>
              <w:spacing w:after="0" w:before="0"/>
              <w:ind/>
              <w:jc w:val="left"/>
              <w:rPr/>
            </w:pPr>
            <w:r>
              <w:rPr>
                <w:rFonts w:ascii="Verdana" w:hAnsi="Verdana" w:eastAsia="Verdana" w:cs="Verdana"/>
                <w:b/>
                <w:bCs/>
                <w:i w:val="0"/>
                <w:iCs w:val="0"/>
                <w:color w:val="92400e"/>
                <w:sz w:val="19"/>
                <w:szCs w:val="19"/>
              </w:rPr>
              <w:t xml:space="preserve">Action needed before publishing: </w:t>
            </w:r>
            <w:r>
              <w:rPr>
                <w:rFonts w:ascii="Verdana" w:hAnsi="Verdana" w:eastAsia="Verdana" w:cs="Verdana"/>
                <w:b w:val="0"/>
                <w:bCs w:val="0"/>
                <w:i w:val="0"/>
                <w:iCs w:val="0"/>
                <w:color w:val="92400e"/>
                <w:sz w:val="19"/>
                <w:szCs w:val="19"/>
              </w:rPr>
              <w:t xml:space="preserve">The volunteer website developer must confirm which tools the website uses (e.g. Google Analytics, Facebook Pixel, Mailchimp) so this table can be completed. Until confirmed, this section is marked as pending.</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00"/>
        <w:gridCol w:w="2400"/>
        <w:gridCol w:w="2400"/>
        <w:gridCol w:w="2160"/>
      </w:tblGrid>
      <w:tr>
        <w:trPr/>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2400" w:type="dxa"/>
          </w:tcPr>
          <w:p>
            <w:pPr>
              <w:pBdr/>
              <w:spacing w:after="80" w:before="80"/>
              <w:ind/>
              <w:jc w:val="left"/>
              <w:rPr/>
            </w:pPr>
            <w:r>
              <w:rPr>
                <w:rFonts w:ascii="Verdana" w:hAnsi="Verdana" w:eastAsia="Verdana" w:cs="Verdana"/>
                <w:b/>
                <w:bCs/>
                <w:i w:val="0"/>
                <w:iCs w:val="0"/>
                <w:color w:val="ffffff"/>
                <w:sz w:val="20"/>
                <w:szCs w:val="20"/>
              </w:rPr>
              <w:t xml:space="preserve">Cookie name</w:t>
            </w:r>
            <w:r/>
          </w:p>
        </w:tc>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2400" w:type="dxa"/>
          </w:tcPr>
          <w:p>
            <w:pPr>
              <w:pBdr/>
              <w:spacing w:after="80" w:before="80"/>
              <w:ind/>
              <w:jc w:val="left"/>
              <w:rPr/>
            </w:pPr>
            <w:r>
              <w:rPr>
                <w:rFonts w:ascii="Verdana" w:hAnsi="Verdana" w:eastAsia="Verdana" w:cs="Verdana"/>
                <w:b/>
                <w:bCs/>
                <w:i w:val="0"/>
                <w:iCs w:val="0"/>
                <w:color w:val="ffffff"/>
                <w:sz w:val="20"/>
                <w:szCs w:val="20"/>
              </w:rPr>
              <w:t xml:space="preserve">What it does</w:t>
            </w:r>
            <w:r/>
          </w:p>
        </w:tc>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2400" w:type="dxa"/>
          </w:tcPr>
          <w:p>
            <w:pPr>
              <w:pBdr/>
              <w:spacing w:after="80" w:before="80"/>
              <w:ind/>
              <w:jc w:val="left"/>
              <w:rPr/>
            </w:pPr>
            <w:r>
              <w:rPr>
                <w:rFonts w:ascii="Verdana" w:hAnsi="Verdana" w:eastAsia="Verdana" w:cs="Verdana"/>
                <w:b/>
                <w:bCs/>
                <w:i w:val="0"/>
                <w:iCs w:val="0"/>
                <w:color w:val="ffffff"/>
                <w:sz w:val="20"/>
                <w:szCs w:val="20"/>
              </w:rPr>
              <w:t xml:space="preserve">How long it lasts</w:t>
            </w:r>
            <w:r/>
          </w:p>
        </w:tc>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2160" w:type="dxa"/>
          </w:tcPr>
          <w:p>
            <w:pPr>
              <w:pBdr/>
              <w:spacing w:after="80" w:before="80"/>
              <w:ind/>
              <w:jc w:val="left"/>
              <w:rPr/>
            </w:pPr>
            <w:r>
              <w:rPr>
                <w:rFonts w:ascii="Verdana" w:hAnsi="Verdana" w:eastAsia="Verdana" w:cs="Verdana"/>
                <w:b/>
                <w:bCs/>
                <w:i w:val="0"/>
                <w:iCs w:val="0"/>
                <w:color w:val="ffffff"/>
                <w:sz w:val="20"/>
                <w:szCs w:val="20"/>
              </w:rPr>
              <w:t xml:space="preserve">Provider</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400" w:type="dxa"/>
          </w:tcPr>
          <w:p>
            <w:pPr>
              <w:pBdr/>
              <w:spacing w:after="80" w:before="80"/>
              <w:ind/>
              <w:jc w:val="left"/>
              <w:rPr/>
            </w:pPr>
            <w:r>
              <w:rPr>
                <w:rFonts w:ascii="Verdana" w:hAnsi="Verdana" w:eastAsia="Verdana" w:cs="Verdana"/>
                <w:b w:val="0"/>
                <w:bCs w:val="0"/>
                <w:i/>
                <w:iCs/>
                <w:color w:val="888888"/>
                <w:sz w:val="20"/>
                <w:szCs w:val="20"/>
              </w:rPr>
              <w:t xml:space="preserve">[To be confirmed by website developer]</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400" w:type="dxa"/>
          </w:tcPr>
          <w:p>
            <w:pPr>
              <w:pBdr/>
              <w:spacing w:after="80" w:before="80"/>
              <w:ind/>
              <w:jc w:val="left"/>
              <w:rPr/>
            </w:pPr>
            <w:r>
              <w:rPr>
                <w:rFonts w:ascii="Verdana" w:hAnsi="Verdana" w:eastAsia="Verdana" w:cs="Verdana"/>
                <w:b w:val="0"/>
                <w:bCs w:val="0"/>
                <w:i/>
                <w:iCs/>
                <w:color w:val="888888"/>
                <w:sz w:val="20"/>
                <w:szCs w:val="20"/>
              </w:rPr>
              <w:t xml:space="preserve">[To be confirmed]</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400" w:type="dxa"/>
          </w:tcPr>
          <w:p>
            <w:pPr>
              <w:pBdr/>
              <w:spacing w:after="80" w:before="80"/>
              <w:ind/>
              <w:jc w:val="left"/>
              <w:rPr/>
            </w:pPr>
            <w:r>
              <w:rPr>
                <w:rFonts w:ascii="Verdana" w:hAnsi="Verdana" w:eastAsia="Verdana" w:cs="Verdana"/>
                <w:b w:val="0"/>
                <w:bCs w:val="0"/>
                <w:i/>
                <w:iCs/>
                <w:color w:val="888888"/>
                <w:sz w:val="20"/>
                <w:szCs w:val="20"/>
              </w:rPr>
              <w:t xml:space="preserve">[To be confirmed]</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160" w:type="dxa"/>
          </w:tcPr>
          <w:p>
            <w:pPr>
              <w:pBdr/>
              <w:spacing w:after="80" w:before="80"/>
              <w:ind/>
              <w:jc w:val="left"/>
              <w:rPr/>
            </w:pPr>
            <w:r>
              <w:rPr>
                <w:rFonts w:ascii="Verdana" w:hAnsi="Verdana" w:eastAsia="Verdana" w:cs="Verdana"/>
                <w:b w:val="0"/>
                <w:bCs w:val="0"/>
                <w:i/>
                <w:iCs/>
                <w:color w:val="888888"/>
                <w:sz w:val="20"/>
                <w:szCs w:val="20"/>
              </w:rPr>
              <w:t xml:space="preserve">[To be confirmed]</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4. How to Remove Cookies</w:t>
            </w:r>
            <w:r/>
          </w:p>
        </w:tc>
      </w:tr>
    </w:tbl>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You can remove cookies directly from your browser. Search for 'clear cookies' and the name of your browser for instructions. Please note that removing cookies may affect how the website works for you.</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5. Contact Us</w:t>
            </w:r>
            <w:r/>
          </w:p>
        </w:tc>
      </w:tr>
    </w:tbl>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If you have any questions about how we use cookies, please contact our Data Protection Lead: Helen Laryea, data-protection@odoo.babyi.org, 07495 568551</w:t>
      </w:r>
      <w:r/>
    </w:p>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You can also find out more about cookies at: www.allaboutcookies.org</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80"/>
        <w:gridCol w:w="4680"/>
      </w:tblGrid>
      <w:tr>
        <w:trPr/>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ffffff"/>
                <w:sz w:val="20"/>
                <w:szCs w:val="20"/>
              </w:rPr>
              <w:t xml:space="preserve">Field</w:t>
            </w:r>
            <w:r/>
          </w:p>
        </w:tc>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ffffff"/>
                <w:sz w:val="20"/>
                <w:szCs w:val="20"/>
              </w:rPr>
              <w:t xml:space="preserve">Details</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Version</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1.3</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Last updated</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1 July 2026</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Next review</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June 2027</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Approved by</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BABY-I Trustee Board</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Chair</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Warda Rose, signed 01/07/2026</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Governance, Compliance and Operations Trustee</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Trustee: Governance, Compliance and Operations</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To be ratified at</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Next formal board meeting</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006b6b"/>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center"/>
              <w:rPr/>
            </w:pPr>
            <w:r>
              <w:rPr>
                <w:rFonts w:ascii="Verdana" w:hAnsi="Verdana" w:eastAsia="Verdana" w:cs="Verdana"/>
                <w:b w:val="0"/>
                <w:bCs w:val="0"/>
                <w:i/>
                <w:iCs/>
                <w:color w:val="b2dada"/>
                <w:sz w:val="16"/>
                <w:szCs w:val="16"/>
              </w:rPr>
              <w:t xml:space="preserve">BABY-I  |  Cookie Policy  |  Version 1.3  |  1 July 2026</w:t>
            </w:r>
            <w:r/>
          </w:p>
        </w:tc>
      </w:tr>
    </w:tbl>
    <w:p>
      <w:pPr>
        <w:pBdr/>
        <w:spacing/>
        <w:ind/>
        <w:rPr/>
        <w:sectPr>
          <w:footnotePr/>
          <w:endnotePr/>
          <w:type w:val="nextPage"/>
          <w:pgSz w:h="16838" w:orient="portrait" w:w="11906"/>
          <w:pgMar w:top="900" w:right="900" w:bottom="900" w:left="900" w:header="708" w:footer="708" w:gutter="0"/>
          <w:cols w:num="1" w:sep="0" w:space="1701" w:equalWidth="1"/>
        </w:sectPr>
      </w:p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006b6b"/>
            <w:tcBorders>
              <w:top w:val="none" w:color="ffffff" w:sz="0" w:space="0"/>
              <w:left w:val="none" w:color="ffffff" w:sz="0" w:space="0"/>
              <w:bottom w:val="none" w:color="ffffff" w:sz="0" w:space="0"/>
              <w:right w:val="none" w:color="ffffff" w:sz="0" w:space="0"/>
            </w:tcBorders>
            <w:tcMar>
              <w:left w:w="400" w:type="dxa"/>
              <w:top w:w="340" w:type="dxa"/>
              <w:right w:w="400" w:type="dxa"/>
              <w:bottom w:w="340" w:type="dxa"/>
            </w:tcMar>
            <w:tcW w:w="9360" w:type="dxa"/>
          </w:tcPr>
          <w:p>
            <w:pPr>
              <w:pBdr/>
              <w:spacing w:after="80" w:before="0"/>
              <w:ind/>
              <w:jc w:val="center"/>
              <w:rPr/>
            </w:pPr>
            <w:r>
              <w:rPr>
                <w:rFonts w:ascii="Verdana" w:hAnsi="Verdana" w:eastAsia="Verdana" w:cs="Verdana"/>
                <w:b/>
                <w:bCs/>
                <w:i w:val="0"/>
                <w:iCs w:val="0"/>
                <w:color w:val="ffffff"/>
                <w:sz w:val="52"/>
                <w:szCs w:val="52"/>
              </w:rPr>
              <w:t xml:space="preserve">BABY-I</w:t>
            </w:r>
            <w:r/>
          </w:p>
          <w:p>
            <w:pPr>
              <w:pBdr/>
              <w:spacing w:after="120" w:before="0"/>
              <w:ind/>
              <w:jc w:val="center"/>
              <w:rPr/>
            </w:pPr>
            <w:r>
              <w:rPr>
                <w:rFonts w:ascii="Verdana" w:hAnsi="Verdana" w:eastAsia="Verdana" w:cs="Verdana"/>
                <w:b w:val="0"/>
                <w:bCs w:val="0"/>
                <w:i/>
                <w:iCs/>
                <w:color w:val="b2dada"/>
                <w:sz w:val="18"/>
                <w:szCs w:val="18"/>
              </w:rPr>
              <w:t xml:space="preserve">Preventing Infant Abandonment</w:t>
            </w:r>
            <w:r/>
          </w:p>
          <w:p>
            <w:pPr>
              <w:pBdr/>
              <w:spacing w:after="60" w:before="0"/>
              <w:ind/>
              <w:jc w:val="center"/>
              <w:rPr/>
            </w:pPr>
            <w:r>
              <w:rPr>
                <w:rFonts w:ascii="Verdana" w:hAnsi="Verdana" w:eastAsia="Verdana" w:cs="Verdana"/>
                <w:b/>
                <w:bCs/>
                <w:i w:val="0"/>
                <w:iCs w:val="0"/>
                <w:color w:val="ffffff"/>
                <w:sz w:val="32"/>
                <w:szCs w:val="32"/>
              </w:rPr>
              <w:t xml:space="preserve">Safeguarding Statement</w:t>
            </w:r>
            <w:r/>
          </w:p>
          <w:p>
            <w:pPr>
              <w:pBdr/>
              <w:spacing w:after="0" w:before="0"/>
              <w:ind/>
              <w:jc w:val="center"/>
              <w:rPr/>
            </w:pPr>
            <w:r>
              <w:rPr>
                <w:rFonts w:ascii="Verdana" w:hAnsi="Verdana" w:eastAsia="Verdana" w:cs="Verdana"/>
                <w:b w:val="0"/>
                <w:bCs w:val="0"/>
                <w:i/>
                <w:iCs/>
                <w:color w:val="b2dada"/>
                <w:sz w:val="18"/>
                <w:szCs w:val="18"/>
              </w:rPr>
              <w:t xml:space="preserve">Our commitment to keeping children and vulnerable parents safe</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fff8e6"/>
            <w:tcBorders>
              <w:top w:val="single" w:color="d97706" w:sz="4" w:space="0"/>
              <w:left w:val="single" w:color="d97706" w:sz="4" w:space="0"/>
              <w:bottom w:val="single" w:color="d97706" w:sz="4" w:space="0"/>
              <w:right w:val="single" w:color="d97706" w:sz="4" w:space="0"/>
            </w:tcBorders>
            <w:tcMar>
              <w:left w:w="200" w:type="dxa"/>
              <w:top w:w="140" w:type="dxa"/>
              <w:right w:w="200" w:type="dxa"/>
              <w:bottom w:w="140" w:type="dxa"/>
            </w:tcMar>
            <w:tcW w:w="9360" w:type="dxa"/>
          </w:tcPr>
          <w:p>
            <w:pPr>
              <w:pBdr/>
              <w:spacing w:after="0" w:before="0"/>
              <w:ind/>
              <w:jc w:val="left"/>
              <w:rPr/>
            </w:pPr>
            <w:r>
              <w:rPr>
                <w:rFonts w:ascii="Verdana" w:hAnsi="Verdana" w:eastAsia="Verdana" w:cs="Verdana"/>
                <w:b/>
                <w:bCs/>
                <w:i w:val="0"/>
                <w:iCs w:val="0"/>
                <w:color w:val="92400e"/>
                <w:sz w:val="19"/>
                <w:szCs w:val="19"/>
              </w:rPr>
              <w:t xml:space="preserve">Pre-Registration Notice: </w:t>
            </w:r>
            <w:r>
              <w:rPr>
                <w:rFonts w:ascii="Verdana" w:hAnsi="Verdana" w:eastAsia="Verdana" w:cs="Verdana"/>
                <w:b w:val="0"/>
                <w:bCs w:val="0"/>
                <w:i w:val="0"/>
                <w:iCs w:val="0"/>
                <w:color w:val="92400e"/>
                <w:sz w:val="19"/>
                <w:szCs w:val="19"/>
              </w:rPr>
              <w:t xml:space="preserve">BABY-I is preparing for charitable registration with the Charity Commission for England and Wales. We are not yet a registered charity.</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fde8e8"/>
            <w:tcBorders>
              <w:top w:val="single" w:color="b91c1c" w:sz="4" w:space="0"/>
              <w:left w:val="single" w:color="b91c1c" w:sz="4" w:space="0"/>
              <w:bottom w:val="single" w:color="b91c1c" w:sz="4" w:space="0"/>
              <w:right w:val="single" w:color="b91c1c" w:sz="4" w:space="0"/>
            </w:tcBorders>
            <w:tcMar>
              <w:left w:w="200" w:type="dxa"/>
              <w:top w:w="140" w:type="dxa"/>
              <w:right w:w="200" w:type="dxa"/>
              <w:bottom w:w="140" w:type="dxa"/>
            </w:tcMar>
            <w:tcW w:w="9360" w:type="dxa"/>
          </w:tcPr>
          <w:p>
            <w:pPr>
              <w:pBdr/>
              <w:spacing w:after="0" w:before="0"/>
              <w:ind/>
              <w:jc w:val="center"/>
              <w:rPr/>
            </w:pPr>
            <w:r>
              <w:rPr>
                <w:rFonts w:ascii="Verdana" w:hAnsi="Verdana" w:eastAsia="Verdana" w:cs="Verdana"/>
                <w:b/>
                <w:bCs/>
                <w:i w:val="0"/>
                <w:iCs w:val="0"/>
                <w:color w:val="991b1b"/>
                <w:sz w:val="20"/>
                <w:szCs w:val="20"/>
              </w:rPr>
              <w:t xml:space="preserve">If you or your baby are in immediate danger, call 999 now.  NSPCC: 0808 800 5000</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Our Commitment</w:t>
            </w:r>
            <w:r/>
          </w:p>
        </w:tc>
      </w:tr>
    </w:tbl>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At BABY-I, keeping children and vulnerable parents safe is the most important thing we do. Safeguarding shapes every decision we make, from how we recruit volunteers to how we handle information to how we respond when something goes wrong.</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fff8e6"/>
            <w:tcBorders>
              <w:top w:val="single" w:color="d97706" w:sz="4" w:space="0"/>
              <w:left w:val="single" w:color="d97706" w:sz="4" w:space="0"/>
              <w:bottom w:val="single" w:color="d97706" w:sz="4" w:space="0"/>
              <w:right w:val="single" w:color="d97706" w:sz="4" w:space="0"/>
            </w:tcBorders>
            <w:tcMar>
              <w:left w:w="200" w:type="dxa"/>
              <w:top w:w="140" w:type="dxa"/>
              <w:right w:w="200" w:type="dxa"/>
              <w:bottom w:w="140" w:type="dxa"/>
            </w:tcMar>
            <w:tcW w:w="9360" w:type="dxa"/>
          </w:tcPr>
          <w:p>
            <w:pPr>
              <w:pBdr/>
              <w:spacing w:after="0" w:before="0"/>
              <w:ind/>
              <w:jc w:val="left"/>
              <w:rPr/>
            </w:pPr>
            <w:r>
              <w:rPr>
                <w:rFonts w:ascii="Verdana" w:hAnsi="Verdana" w:eastAsia="Verdana" w:cs="Verdana"/>
                <w:b/>
                <w:bCs/>
                <w:i w:val="0"/>
                <w:iCs w:val="0"/>
                <w:color w:val="92400e"/>
                <w:sz w:val="19"/>
                <w:szCs w:val="19"/>
              </w:rPr>
              <w:t xml:space="preserve">Important: </w:t>
            </w:r>
            <w:r>
              <w:rPr>
                <w:rFonts w:ascii="Verdana" w:hAnsi="Verdana" w:eastAsia="Verdana" w:cs="Verdana"/>
                <w:b w:val="0"/>
                <w:bCs w:val="0"/>
                <w:i w:val="0"/>
                <w:iCs w:val="0"/>
                <w:color w:val="92400e"/>
                <w:sz w:val="19"/>
                <w:szCs w:val="19"/>
              </w:rPr>
              <w:t xml:space="preserve">BABY-I is a community organisation. We are not social care, the police, or the NHS. We cannot make legal decisions about children or families. If a child is at immediate risk of harm, call 999 or contact your local children's social care team.</w:t>
            </w:r>
            <w:r/>
          </w:p>
        </w:tc>
      </w:tr>
    </w:tbl>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What we can do is walk alongside you, listen without judgement, and help you find the right support. We work closely with statutory agencies and will always refer to them when a child's safety requires it.</w:t>
      </w:r>
      <w:r/>
    </w:p>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BABY-I operates as a UK-wide organisation. If you need to report a concern to children's services, contact the local authority for the area where the child is currently located. Find your local council's children's services at gov.uk/find-local-council.</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Our Designated Safeguarding Lead</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20"/>
        <w:gridCol w:w="6240"/>
      </w:tblGrid>
      <w:tr>
        <w:trPr/>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bCs/>
                <w:i w:val="0"/>
                <w:iCs w:val="0"/>
                <w:color w:val="ffffff"/>
                <w:sz w:val="20"/>
                <w:szCs w:val="20"/>
              </w:rPr>
              <w:t xml:space="preserve">Role</w:t>
            </w:r>
            <w:r/>
          </w:p>
        </w:tc>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bCs/>
                <w:i w:val="0"/>
                <w:iCs w:val="0"/>
                <w:color w:val="ffffff"/>
                <w:sz w:val="20"/>
                <w:szCs w:val="20"/>
              </w:rPr>
              <w:t xml:space="preserve">Details</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bCs/>
                <w:i w:val="0"/>
                <w:iCs w:val="0"/>
                <w:color w:val="1a1a1a"/>
                <w:sz w:val="20"/>
                <w:szCs w:val="20"/>
              </w:rPr>
              <w:t xml:space="preserve">Designated Safeguarding Lead</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val="0"/>
                <w:bCs w:val="0"/>
                <w:i w:val="0"/>
                <w:iCs w:val="0"/>
                <w:color w:val="1a1a1a"/>
                <w:sz w:val="20"/>
                <w:szCs w:val="20"/>
              </w:rPr>
              <w:t xml:space="preserve">Mariama Ryana Mangou</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bCs/>
                <w:i w:val="0"/>
                <w:iCs w:val="0"/>
                <w:color w:val="1a1a1a"/>
                <w:sz w:val="20"/>
                <w:szCs w:val="20"/>
              </w:rPr>
              <w:t xml:space="preserve">Email</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val="0"/>
                <w:bCs w:val="0"/>
                <w:i w:val="0"/>
                <w:iCs w:val="0"/>
                <w:color w:val="1a1a1a"/>
                <w:sz w:val="20"/>
                <w:szCs w:val="20"/>
              </w:rPr>
              <w:t xml:space="preserve">safeguarding@odoo.babyi.org</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bCs/>
                <w:i w:val="0"/>
                <w:iCs w:val="0"/>
                <w:color w:val="1a1a1a"/>
                <w:sz w:val="20"/>
                <w:szCs w:val="20"/>
              </w:rPr>
              <w:t xml:space="preserve">Phone</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val="0"/>
                <w:bCs w:val="0"/>
                <w:i w:val="0"/>
                <w:iCs w:val="0"/>
                <w:color w:val="1a1a1a"/>
                <w:sz w:val="20"/>
                <w:szCs w:val="20"/>
              </w:rPr>
              <w:t xml:space="preserve">+44 7506 082 267</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bCs/>
                <w:i w:val="0"/>
                <w:iCs w:val="0"/>
                <w:color w:val="1a1a1a"/>
                <w:sz w:val="20"/>
                <w:szCs w:val="20"/>
              </w:rPr>
              <w:t xml:space="preserve">Deputy Designated Safeguarding Lead</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val="0"/>
                <w:bCs w:val="0"/>
                <w:i/>
                <w:iCs/>
                <w:color w:val="92400e"/>
                <w:sz w:val="20"/>
                <w:szCs w:val="20"/>
              </w:rPr>
              <w:t xml:space="preserve">To be appointed at the next trustees meeting</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About Confidentiality</w:t>
            </w:r>
            <w:r/>
          </w:p>
        </w:tc>
      </w:tr>
    </w:tbl>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When you talk to us, we treat what you share with great care. We will not tell people what you have said without a good reason.</w:t>
      </w:r>
      <w:r/>
    </w:p>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However, there is one importa</w:t>
      </w:r>
      <w:r>
        <w:rPr>
          <w:rFonts w:ascii="Verdana" w:hAnsi="Verdana" w:eastAsia="Verdana" w:cs="Verdana"/>
          <w:b w:val="0"/>
          <w:bCs w:val="0"/>
          <w:i w:val="0"/>
          <w:iCs w:val="0"/>
          <w:color w:val="1a1a1a"/>
          <w:sz w:val="20"/>
          <w:szCs w:val="20"/>
        </w:rPr>
        <w:t xml:space="preserve">nt limit to confidentiality. If we believe a baby or child is at serious risk of harm, we have a legal duty to share that information with the right agencies. We will always try to tell you first, unless doing so would put you or your baby at greater risk.</w:t>
      </w:r>
      <w:r/>
    </w:p>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bCs/>
          <w:i w:val="0"/>
          <w:iCs w:val="0"/>
          <w:color w:val="1a1a1a"/>
          <w:sz w:val="20"/>
          <w:szCs w:val="20"/>
        </w:rPr>
        <w:t xml:space="preserve">We will never share your information with anyone else without your permission, unless the law requires us to.</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How to Raise a Safeguarding Concern</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80"/>
        <w:gridCol w:w="8580"/>
      </w:tblGrid>
      <w:tr>
        <w:trPr/>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780" w:type="dxa"/>
          </w:tcPr>
          <w:p>
            <w:pPr>
              <w:pBdr/>
              <w:spacing w:after="80" w:before="80"/>
              <w:ind/>
              <w:jc w:val="left"/>
              <w:rPr/>
            </w:pPr>
            <w:r>
              <w:rPr>
                <w:rFonts w:ascii="Verdana" w:hAnsi="Verdana" w:eastAsia="Verdana" w:cs="Verdana"/>
                <w:b/>
                <w:bCs/>
                <w:i w:val="0"/>
                <w:iCs w:val="0"/>
                <w:color w:val="ffffff"/>
                <w:sz w:val="20"/>
                <w:szCs w:val="20"/>
              </w:rPr>
              <w:t xml:space="preserve">Step</w:t>
            </w:r>
            <w:r/>
          </w:p>
        </w:tc>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8580" w:type="dxa"/>
          </w:tcPr>
          <w:p>
            <w:pPr>
              <w:pBdr/>
              <w:spacing w:after="80" w:before="80"/>
              <w:ind/>
              <w:jc w:val="left"/>
              <w:rPr/>
            </w:pPr>
            <w:r>
              <w:rPr>
                <w:rFonts w:ascii="Verdana" w:hAnsi="Verdana" w:eastAsia="Verdana" w:cs="Verdana"/>
                <w:b/>
                <w:bCs/>
                <w:i w:val="0"/>
                <w:iCs w:val="0"/>
                <w:color w:val="ffffff"/>
                <w:sz w:val="20"/>
                <w:szCs w:val="20"/>
              </w:rPr>
              <w:t xml:space="preserve">What to do</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780" w:type="dxa"/>
          </w:tcPr>
          <w:p>
            <w:pPr>
              <w:pBdr/>
              <w:spacing w:after="80" w:before="80"/>
              <w:ind/>
              <w:jc w:val="left"/>
              <w:rPr/>
            </w:pPr>
            <w:r>
              <w:rPr>
                <w:rFonts w:ascii="Verdana" w:hAnsi="Verdana" w:eastAsia="Verdana" w:cs="Verdana"/>
                <w:b/>
                <w:bCs/>
                <w:i w:val="0"/>
                <w:iCs w:val="0"/>
                <w:color w:val="1a1a1a"/>
                <w:sz w:val="20"/>
                <w:szCs w:val="20"/>
              </w:rPr>
              <w:t xml:space="preserve">1</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8580" w:type="dxa"/>
          </w:tcPr>
          <w:p>
            <w:pPr>
              <w:pBdr/>
              <w:spacing w:after="80" w:before="80"/>
              <w:ind/>
              <w:jc w:val="left"/>
              <w:rPr/>
            </w:pPr>
            <w:r>
              <w:rPr>
                <w:rFonts w:ascii="Verdana" w:hAnsi="Verdana" w:eastAsia="Verdana" w:cs="Verdana"/>
                <w:b/>
                <w:bCs/>
                <w:i w:val="0"/>
                <w:iCs w:val="0"/>
                <w:color w:val="1a1a1a"/>
                <w:sz w:val="20"/>
                <w:szCs w:val="20"/>
              </w:rPr>
              <w:t xml:space="preserve">If a child is in immediate danger, call 999 now.</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780" w:type="dxa"/>
          </w:tcPr>
          <w:p>
            <w:pPr>
              <w:pBdr/>
              <w:spacing w:after="80" w:before="80"/>
              <w:ind/>
              <w:jc w:val="left"/>
              <w:rPr/>
            </w:pPr>
            <w:r>
              <w:rPr>
                <w:rFonts w:ascii="Verdana" w:hAnsi="Verdana" w:eastAsia="Verdana" w:cs="Verdana"/>
                <w:b/>
                <w:bCs/>
                <w:i w:val="0"/>
                <w:iCs w:val="0"/>
                <w:color w:val="1a1a1a"/>
                <w:sz w:val="20"/>
                <w:szCs w:val="20"/>
              </w:rPr>
              <w:t xml:space="preserve">2</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8580" w:type="dxa"/>
          </w:tcPr>
          <w:p>
            <w:pPr>
              <w:pBdr/>
              <w:spacing w:after="80" w:before="80"/>
              <w:ind/>
              <w:jc w:val="left"/>
              <w:rPr/>
            </w:pPr>
            <w:r>
              <w:rPr>
                <w:rFonts w:ascii="Verdana" w:hAnsi="Verdana" w:eastAsia="Verdana" w:cs="Verdana"/>
                <w:b w:val="0"/>
                <w:bCs w:val="0"/>
                <w:i w:val="0"/>
                <w:iCs w:val="0"/>
                <w:color w:val="1a1a1a"/>
                <w:sz w:val="20"/>
                <w:szCs w:val="20"/>
              </w:rPr>
              <w:t xml:space="preserve">If you are worried but it is not an emergency, contact our Designated Safeguarding Lead, Mariama Ryana Mangou, on +44 7506 082 267 or at safeguarding@odoo.babyi.org.</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780" w:type="dxa"/>
          </w:tcPr>
          <w:p>
            <w:pPr>
              <w:pBdr/>
              <w:spacing w:after="80" w:before="80"/>
              <w:ind/>
              <w:jc w:val="left"/>
              <w:rPr/>
            </w:pPr>
            <w:r>
              <w:rPr>
                <w:rFonts w:ascii="Verdana" w:hAnsi="Verdana" w:eastAsia="Verdana" w:cs="Verdana"/>
                <w:b/>
                <w:bCs/>
                <w:i w:val="0"/>
                <w:iCs w:val="0"/>
                <w:color w:val="1a1a1a"/>
                <w:sz w:val="20"/>
                <w:szCs w:val="20"/>
              </w:rPr>
              <w:t xml:space="preserve">3</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8580" w:type="dxa"/>
          </w:tcPr>
          <w:p>
            <w:pPr>
              <w:pBdr/>
              <w:spacing w:after="80" w:before="80"/>
              <w:ind/>
              <w:jc w:val="left"/>
              <w:rPr/>
            </w:pPr>
            <w:r>
              <w:rPr>
                <w:rFonts w:ascii="Verdana" w:hAnsi="Verdana" w:eastAsia="Verdana" w:cs="Verdana"/>
                <w:b w:val="0"/>
                <w:bCs w:val="0"/>
                <w:i w:val="0"/>
                <w:iCs w:val="0"/>
                <w:color w:val="1a1a1a"/>
                <w:sz w:val="20"/>
                <w:szCs w:val="20"/>
              </w:rPr>
              <w:t xml:space="preserve">If your concern is about a BABY-I staff member or volunteer, contact the Chair of Trustees, Warda Rose, directly at info@babyi.org.</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780" w:type="dxa"/>
          </w:tcPr>
          <w:p>
            <w:pPr>
              <w:pBdr/>
              <w:spacing w:after="80" w:before="80"/>
              <w:ind/>
              <w:jc w:val="left"/>
              <w:rPr/>
            </w:pPr>
            <w:r>
              <w:rPr>
                <w:rFonts w:ascii="Verdana" w:hAnsi="Verdana" w:eastAsia="Verdana" w:cs="Verdana"/>
                <w:b/>
                <w:bCs/>
                <w:i w:val="0"/>
                <w:iCs w:val="0"/>
                <w:color w:val="1a1a1a"/>
                <w:sz w:val="20"/>
                <w:szCs w:val="20"/>
              </w:rPr>
              <w:t xml:space="preserve">4</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8580" w:type="dxa"/>
          </w:tcPr>
          <w:p>
            <w:pPr>
              <w:pBdr/>
              <w:spacing w:after="80" w:before="80"/>
              <w:ind/>
              <w:jc w:val="left"/>
              <w:rPr/>
            </w:pPr>
            <w:r>
              <w:rPr>
                <w:rFonts w:ascii="Verdana" w:hAnsi="Verdana" w:eastAsia="Verdana" w:cs="Verdana"/>
                <w:b w:val="0"/>
                <w:bCs w:val="0"/>
                <w:i w:val="0"/>
                <w:iCs w:val="0"/>
                <w:color w:val="1a1a1a"/>
                <w:sz w:val="20"/>
                <w:szCs w:val="20"/>
              </w:rPr>
              <w:t xml:space="preserve">You can also contact the NSPCC on 0808 800 5000 or the Charity Commission on 0300 065 9090 at any time.</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Our Standards</w:t>
            </w:r>
            <w:r/>
          </w:p>
        </w:tc>
      </w:tr>
    </w:tbl>
    <w:p>
      <w:pPr>
        <w:pBdr/>
        <w:spacing w:after="80" w:before="80"/>
        <w:ind/>
        <w:jc w:val="left"/>
        <w:rPr/>
      </w:pPr>
      <w:r>
        <w:rPr>
          <w:rFonts w:ascii="Verdana" w:hAnsi="Verdana" w:eastAsia="Verdana" w:cs="Verdana"/>
          <w:b w:val="0"/>
          <w:bCs w:val="0"/>
          <w:i w:val="0"/>
          <w:iCs w:val="0"/>
          <w:color w:val="1a1a1a"/>
          <w:sz w:val="20"/>
          <w:szCs w:val="20"/>
        </w:rPr>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Enhanced DBS check before any work with parents or children</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Reads and signs our Safeguarding Policy before starting</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Completes safeguarding training and refreshes it every year</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Knows how and when to report a concern</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Never works alone with a child without another approved adult present</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40" w:type="dxa"/>
              <w:right w:w="200" w:type="dxa"/>
              <w:bottom w:w="140" w:type="dxa"/>
            </w:tcMar>
            <w:tcW w:w="9360" w:type="dxa"/>
          </w:tcPr>
          <w:p>
            <w:pPr>
              <w:pBdr/>
              <w:spacing w:after="0" w:before="0"/>
              <w:ind/>
              <w:jc w:val="left"/>
              <w:rPr/>
            </w:pPr>
            <w:r>
              <w:rPr>
                <w:rFonts w:ascii="Verdana" w:hAnsi="Verdana" w:eastAsia="Verdana" w:cs="Verdana"/>
                <w:b/>
                <w:bCs/>
                <w:i w:val="0"/>
                <w:iCs w:val="0"/>
                <w:color w:val="006b6b"/>
                <w:sz w:val="19"/>
                <w:szCs w:val="19"/>
              </w:rPr>
              <w:t xml:space="preserve">Please note: </w:t>
            </w:r>
            <w:r>
              <w:rPr>
                <w:rFonts w:ascii="Verdana" w:hAnsi="Verdana" w:eastAsia="Verdana" w:cs="Verdana"/>
                <w:b w:val="0"/>
                <w:bCs w:val="0"/>
                <w:i w:val="0"/>
                <w:iCs w:val="0"/>
                <w:color w:val="006b6b"/>
                <w:sz w:val="19"/>
                <w:szCs w:val="19"/>
              </w:rPr>
              <w:t xml:space="preserve">No service will be carried out until all trustees are fully boarded and trained. This is confirmed on the BABY-I website.</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80"/>
        <w:gridCol w:w="4680"/>
      </w:tblGrid>
      <w:tr>
        <w:trPr/>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ffffff"/>
                <w:sz w:val="20"/>
                <w:szCs w:val="20"/>
              </w:rPr>
              <w:t xml:space="preserve">Field</w:t>
            </w:r>
            <w:r/>
          </w:p>
        </w:tc>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ffffff"/>
                <w:sz w:val="20"/>
                <w:szCs w:val="20"/>
              </w:rPr>
              <w:t xml:space="preserve">Details</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Version</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1.3</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Last updated</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1 July 2026</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Next review</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June 2027</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Approved by</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BABY-I Trustee Board</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Chair</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Warda Rose, signed 01/07/2026</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Governance, Compliance and Operations Trustee</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Trustee: Governance, Compliance and Operations</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To be ratified at</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Next formal board meeting</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006b6b"/>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center"/>
              <w:rPr/>
            </w:pPr>
            <w:r>
              <w:rPr>
                <w:rFonts w:ascii="Verdana" w:hAnsi="Verdana" w:eastAsia="Verdana" w:cs="Verdana"/>
                <w:b w:val="0"/>
                <w:bCs w:val="0"/>
                <w:i/>
                <w:iCs/>
                <w:color w:val="b2dada"/>
                <w:sz w:val="16"/>
                <w:szCs w:val="16"/>
              </w:rPr>
              <w:t xml:space="preserve">BABY-I  |  Safeguarding Statement  |  Version 1.3  |  1 July 2026</w:t>
            </w:r>
            <w:r/>
          </w:p>
        </w:tc>
      </w:tr>
    </w:tbl>
    <w:p>
      <w:pPr>
        <w:pBdr/>
        <w:spacing/>
        <w:ind/>
        <w:rPr/>
        <w:sectPr>
          <w:footnotePr/>
          <w:endnotePr/>
          <w:type w:val="nextPage"/>
          <w:pgSz w:h="16838" w:orient="portrait" w:w="11906"/>
          <w:pgMar w:top="900" w:right="900" w:bottom="900" w:left="900" w:header="708" w:footer="708" w:gutter="0"/>
          <w:cols w:num="1" w:sep="0" w:space="1701" w:equalWidth="1"/>
        </w:sectPr>
      </w:p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006b6b"/>
            <w:tcBorders>
              <w:top w:val="none" w:color="ffffff" w:sz="0" w:space="0"/>
              <w:left w:val="none" w:color="ffffff" w:sz="0" w:space="0"/>
              <w:bottom w:val="none" w:color="ffffff" w:sz="0" w:space="0"/>
              <w:right w:val="none" w:color="ffffff" w:sz="0" w:space="0"/>
            </w:tcBorders>
            <w:tcMar>
              <w:left w:w="400" w:type="dxa"/>
              <w:top w:w="340" w:type="dxa"/>
              <w:right w:w="400" w:type="dxa"/>
              <w:bottom w:w="340" w:type="dxa"/>
            </w:tcMar>
            <w:tcW w:w="9360" w:type="dxa"/>
          </w:tcPr>
          <w:p>
            <w:pPr>
              <w:pBdr/>
              <w:spacing w:after="80" w:before="0"/>
              <w:ind/>
              <w:jc w:val="center"/>
              <w:rPr/>
            </w:pPr>
            <w:r>
              <w:rPr>
                <w:rFonts w:ascii="Verdana" w:hAnsi="Verdana" w:eastAsia="Verdana" w:cs="Verdana"/>
                <w:b/>
                <w:bCs/>
                <w:i w:val="0"/>
                <w:iCs w:val="0"/>
                <w:color w:val="ffffff"/>
                <w:sz w:val="52"/>
                <w:szCs w:val="52"/>
              </w:rPr>
              <w:t xml:space="preserve">BABY-I</w:t>
            </w:r>
            <w:r/>
          </w:p>
          <w:p>
            <w:pPr>
              <w:pBdr/>
              <w:spacing w:after="120" w:before="0"/>
              <w:ind/>
              <w:jc w:val="center"/>
              <w:rPr/>
            </w:pPr>
            <w:r>
              <w:rPr>
                <w:rFonts w:ascii="Verdana" w:hAnsi="Verdana" w:eastAsia="Verdana" w:cs="Verdana"/>
                <w:b w:val="0"/>
                <w:bCs w:val="0"/>
                <w:i/>
                <w:iCs/>
                <w:color w:val="b2dada"/>
                <w:sz w:val="18"/>
                <w:szCs w:val="18"/>
              </w:rPr>
              <w:t xml:space="preserve">Preventing Infant Abandonment</w:t>
            </w:r>
            <w:r/>
          </w:p>
          <w:p>
            <w:pPr>
              <w:pBdr/>
              <w:spacing w:after="60" w:before="0"/>
              <w:ind/>
              <w:jc w:val="center"/>
              <w:rPr/>
            </w:pPr>
            <w:r>
              <w:rPr>
                <w:rFonts w:ascii="Verdana" w:hAnsi="Verdana" w:eastAsia="Verdana" w:cs="Verdana"/>
                <w:b/>
                <w:bCs/>
                <w:i w:val="0"/>
                <w:iCs w:val="0"/>
                <w:color w:val="ffffff"/>
                <w:sz w:val="32"/>
                <w:szCs w:val="32"/>
              </w:rPr>
              <w:t xml:space="preserve">Professional Referral Pathway</w:t>
            </w:r>
            <w:r/>
          </w:p>
          <w:p>
            <w:pPr>
              <w:pBdr/>
              <w:spacing w:after="0" w:before="0"/>
              <w:ind/>
              <w:jc w:val="center"/>
              <w:rPr/>
            </w:pPr>
            <w:r>
              <w:rPr>
                <w:rFonts w:ascii="Verdana" w:hAnsi="Verdana" w:eastAsia="Verdana" w:cs="Verdana"/>
                <w:b w:val="0"/>
                <w:bCs w:val="0"/>
                <w:i/>
                <w:iCs/>
                <w:color w:val="b2dada"/>
                <w:sz w:val="18"/>
                <w:szCs w:val="18"/>
              </w:rPr>
              <w:t xml:space="preserve">For midwives, health visitors, social workers, and other statutory professionals</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fff8e6"/>
            <w:tcBorders>
              <w:top w:val="single" w:color="d97706" w:sz="4" w:space="0"/>
              <w:left w:val="single" w:color="d97706" w:sz="4" w:space="0"/>
              <w:bottom w:val="single" w:color="d97706" w:sz="4" w:space="0"/>
              <w:right w:val="single" w:color="d97706" w:sz="4" w:space="0"/>
            </w:tcBorders>
            <w:tcMar>
              <w:left w:w="200" w:type="dxa"/>
              <w:top w:w="140" w:type="dxa"/>
              <w:right w:w="200" w:type="dxa"/>
              <w:bottom w:w="140" w:type="dxa"/>
            </w:tcMar>
            <w:tcW w:w="9360" w:type="dxa"/>
          </w:tcPr>
          <w:p>
            <w:pPr>
              <w:pBdr/>
              <w:spacing w:after="0" w:before="0"/>
              <w:ind/>
              <w:jc w:val="left"/>
              <w:rPr/>
            </w:pPr>
            <w:r>
              <w:rPr>
                <w:rFonts w:ascii="Verdana" w:hAnsi="Verdana" w:eastAsia="Verdana" w:cs="Verdana"/>
                <w:b/>
                <w:bCs/>
                <w:i w:val="0"/>
                <w:iCs w:val="0"/>
                <w:color w:val="92400e"/>
                <w:sz w:val="19"/>
                <w:szCs w:val="19"/>
              </w:rPr>
              <w:t xml:space="preserve">Pre-Registration Notice: </w:t>
            </w:r>
            <w:r>
              <w:rPr>
                <w:rFonts w:ascii="Verdana" w:hAnsi="Verdana" w:eastAsia="Verdana" w:cs="Verdana"/>
                <w:b w:val="0"/>
                <w:bCs w:val="0"/>
                <w:i w:val="0"/>
                <w:iCs w:val="0"/>
                <w:color w:val="92400e"/>
                <w:sz w:val="19"/>
                <w:szCs w:val="19"/>
              </w:rPr>
              <w:t xml:space="preserve">BABY-I is preparing for charitable registration with the Charity Commission for England and Wales. We are not yet a registered charity.</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Who This Page Is For</w:t>
            </w:r>
            <w:r/>
          </w:p>
        </w:tc>
      </w:tr>
    </w:tbl>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This page is for professionals who work with expectant and new parents, including:</w:t>
      </w:r>
      <w:r/>
    </w:p>
    <w:p>
      <w:pPr>
        <w:pBdr/>
        <w:spacing w:after="80" w:before="80"/>
        <w:ind/>
        <w:jc w:val="left"/>
        <w:rPr/>
      </w:pPr>
      <w:r>
        <w:rPr>
          <w:rFonts w:ascii="Verdana" w:hAnsi="Verdana" w:eastAsia="Verdana" w:cs="Verdana"/>
          <w:b w:val="0"/>
          <w:bCs w:val="0"/>
          <w:i w:val="0"/>
          <w:iCs w:val="0"/>
          <w:color w:val="1a1a1a"/>
          <w:sz w:val="20"/>
          <w:szCs w:val="20"/>
        </w:rPr>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Midwives and student midwives</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Health visitors</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Children's social workers</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General practitioners</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Mental health practitioners working with perinatal patients</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Early Help coordinators and family support workers</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Police officers working in family protection or domestic abuse</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Any other professional with a concern about an expectant or new parent</w:t>
      </w:r>
      <w:r/>
    </w:p>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If you are a parent looking for support for yourself, please visit our Contact page.</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What BABY-I Does</w:t>
            </w:r>
            <w:r/>
          </w:p>
        </w:tc>
      </w:tr>
    </w:tbl>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BABY-I is a national </w:t>
      </w:r>
      <w:r>
        <w:rPr>
          <w:rFonts w:ascii="Verdana" w:hAnsi="Verdana" w:eastAsia="Verdana" w:cs="Verdana"/>
          <w:b w:val="0"/>
          <w:bCs w:val="0"/>
          <w:i w:val="0"/>
          <w:iCs w:val="0"/>
          <w:color w:val="1a1a1a"/>
          <w:sz w:val="20"/>
          <w:szCs w:val="20"/>
        </w:rPr>
        <w:t xml:space="preserve">community organisation dedicated to preventing infant abandonment. We provide early identification, peer support, and safe intervention pathways for expectant and new parents who may be at risk. We work alongside statutory services. We do not replace them.</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00"/>
        <w:gridCol w:w="4160"/>
        <w:gridCol w:w="3200"/>
      </w:tblGrid>
      <w:tr>
        <w:trPr/>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2000" w:type="dxa"/>
          </w:tcPr>
          <w:p>
            <w:pPr>
              <w:pBdr/>
              <w:spacing w:after="80" w:before="80"/>
              <w:ind/>
              <w:jc w:val="left"/>
              <w:rPr/>
            </w:pPr>
            <w:r>
              <w:rPr>
                <w:rFonts w:ascii="Verdana" w:hAnsi="Verdana" w:eastAsia="Verdana" w:cs="Verdana"/>
                <w:b/>
                <w:bCs/>
                <w:i w:val="0"/>
                <w:iCs w:val="0"/>
                <w:color w:val="ffffff"/>
                <w:sz w:val="20"/>
                <w:szCs w:val="20"/>
              </w:rPr>
              <w:t xml:space="preserve">Tier</w:t>
            </w:r>
            <w:r/>
          </w:p>
        </w:tc>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4160" w:type="dxa"/>
          </w:tcPr>
          <w:p>
            <w:pPr>
              <w:pBdr/>
              <w:spacing w:after="80" w:before="80"/>
              <w:ind/>
              <w:jc w:val="left"/>
              <w:rPr/>
            </w:pPr>
            <w:r>
              <w:rPr>
                <w:rFonts w:ascii="Verdana" w:hAnsi="Verdana" w:eastAsia="Verdana" w:cs="Verdana"/>
                <w:b/>
                <w:bCs/>
                <w:i w:val="0"/>
                <w:iCs w:val="0"/>
                <w:color w:val="ffffff"/>
                <w:sz w:val="20"/>
                <w:szCs w:val="20"/>
              </w:rPr>
              <w:t xml:space="preserve">Who it is for</w:t>
            </w:r>
            <w:r/>
          </w:p>
        </w:tc>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3200" w:type="dxa"/>
          </w:tcPr>
          <w:p>
            <w:pPr>
              <w:pBdr/>
              <w:spacing w:after="80" w:before="80"/>
              <w:ind/>
              <w:jc w:val="left"/>
              <w:rPr/>
            </w:pPr>
            <w:r>
              <w:rPr>
                <w:rFonts w:ascii="Verdana" w:hAnsi="Verdana" w:eastAsia="Verdana" w:cs="Verdana"/>
                <w:b/>
                <w:bCs/>
                <w:i w:val="0"/>
                <w:iCs w:val="0"/>
                <w:color w:val="ffffff"/>
                <w:sz w:val="20"/>
                <w:szCs w:val="20"/>
              </w:rPr>
              <w:t xml:space="preserve">What we provide</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000" w:type="dxa"/>
          </w:tcPr>
          <w:p>
            <w:pPr>
              <w:pBdr/>
              <w:spacing w:after="80" w:before="80"/>
              <w:ind/>
              <w:jc w:val="left"/>
              <w:rPr/>
            </w:pPr>
            <w:r>
              <w:rPr>
                <w:rFonts w:ascii="Verdana" w:hAnsi="Verdana" w:eastAsia="Verdana" w:cs="Verdana"/>
                <w:b/>
                <w:bCs/>
                <w:i w:val="0"/>
                <w:iCs w:val="0"/>
                <w:color w:val="006b6b"/>
                <w:sz w:val="20"/>
                <w:szCs w:val="20"/>
              </w:rPr>
              <w:t xml:space="preserve">Tier 1
Universal</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160" w:type="dxa"/>
          </w:tcPr>
          <w:p>
            <w:pPr>
              <w:pBdr/>
              <w:spacing w:after="80" w:before="80"/>
              <w:ind/>
              <w:jc w:val="left"/>
              <w:rPr/>
            </w:pPr>
            <w:r>
              <w:rPr>
                <w:rFonts w:ascii="Verdana" w:hAnsi="Verdana" w:eastAsia="Verdana" w:cs="Verdana"/>
                <w:b w:val="0"/>
                <w:bCs w:val="0"/>
                <w:i w:val="0"/>
                <w:iCs w:val="0"/>
                <w:color w:val="1a1a1a"/>
                <w:sz w:val="20"/>
                <w:szCs w:val="20"/>
              </w:rPr>
              <w:t xml:space="preserve">Any expectant or new parent who may benefit from peer support</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200" w:type="dxa"/>
          </w:tcPr>
          <w:p>
            <w:pPr>
              <w:pBdr/>
              <w:spacing w:after="80" w:before="80"/>
              <w:ind/>
              <w:jc w:val="left"/>
              <w:rPr/>
            </w:pPr>
            <w:r>
              <w:rPr>
                <w:rFonts w:ascii="Verdana" w:hAnsi="Verdana" w:eastAsia="Verdana" w:cs="Verdana"/>
                <w:b w:val="0"/>
                <w:bCs w:val="0"/>
                <w:i w:val="0"/>
                <w:iCs w:val="0"/>
                <w:color w:val="1a1a1a"/>
                <w:sz w:val="20"/>
                <w:szCs w:val="20"/>
              </w:rPr>
              <w:t xml:space="preserve">Community awareness, signposting, and general peer support</w:t>
            </w:r>
            <w:r/>
          </w:p>
        </w:tc>
      </w:tr>
      <w:tr>
        <w:trPr/>
        <w:tc>
          <w:tcPr>
            <w:shd w:val="clear" w:color="auto" w:fill="fff8e6"/>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000" w:type="dxa"/>
          </w:tcPr>
          <w:p>
            <w:pPr>
              <w:pBdr/>
              <w:spacing w:after="80" w:before="80"/>
              <w:ind/>
              <w:jc w:val="left"/>
              <w:rPr/>
            </w:pPr>
            <w:r>
              <w:rPr>
                <w:rFonts w:ascii="Verdana" w:hAnsi="Verdana" w:eastAsia="Verdana" w:cs="Verdana"/>
                <w:b/>
                <w:bCs/>
                <w:i w:val="0"/>
                <w:iCs w:val="0"/>
                <w:color w:val="92400e"/>
                <w:sz w:val="20"/>
                <w:szCs w:val="20"/>
              </w:rPr>
              <w:t xml:space="preserve">Tier 2
Targeted</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160" w:type="dxa"/>
          </w:tcPr>
          <w:p>
            <w:pPr>
              <w:pBdr/>
              <w:spacing w:after="80" w:before="80"/>
              <w:ind/>
              <w:jc w:val="left"/>
              <w:rPr/>
            </w:pPr>
            <w:r>
              <w:rPr>
                <w:rFonts w:ascii="Verdana" w:hAnsi="Verdana" w:eastAsia="Verdana" w:cs="Verdana"/>
                <w:b w:val="0"/>
                <w:bCs w:val="0"/>
                <w:i w:val="0"/>
                <w:iCs w:val="0"/>
                <w:color w:val="1a1a1a"/>
                <w:sz w:val="20"/>
                <w:szCs w:val="20"/>
              </w:rPr>
              <w:t xml:space="preserve">Parents with identified risk factors: concealed pregnancy, domestic abuse, mental health, social isolation, no antenatal care</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200" w:type="dxa"/>
          </w:tcPr>
          <w:p>
            <w:pPr>
              <w:pBdr/>
              <w:spacing w:after="80" w:before="80"/>
              <w:ind/>
              <w:jc w:val="left"/>
              <w:rPr/>
            </w:pPr>
            <w:r>
              <w:rPr>
                <w:rFonts w:ascii="Verdana" w:hAnsi="Verdana" w:eastAsia="Verdana" w:cs="Verdana"/>
                <w:b w:val="0"/>
                <w:bCs w:val="0"/>
                <w:i w:val="0"/>
                <w:iCs w:val="0"/>
                <w:color w:val="1a1a1a"/>
                <w:sz w:val="20"/>
                <w:szCs w:val="20"/>
              </w:rPr>
              <w:t xml:space="preserve">Trauma-informed peer support, one-to-one contact, and coordinated signposting</w:t>
            </w:r>
            <w:r/>
          </w:p>
        </w:tc>
      </w:tr>
      <w:tr>
        <w:trPr/>
        <w:tc>
          <w:tcPr>
            <w:shd w:val="clear" w:color="auto" w:fill="fde8e8"/>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000" w:type="dxa"/>
          </w:tcPr>
          <w:p>
            <w:pPr>
              <w:pBdr/>
              <w:spacing w:after="80" w:before="80"/>
              <w:ind/>
              <w:jc w:val="left"/>
              <w:rPr/>
            </w:pPr>
            <w:r>
              <w:rPr>
                <w:rFonts w:ascii="Verdana" w:hAnsi="Verdana" w:eastAsia="Verdana" w:cs="Verdana"/>
                <w:b/>
                <w:bCs/>
                <w:i w:val="0"/>
                <w:iCs w:val="0"/>
                <w:color w:val="991b1b"/>
                <w:sz w:val="20"/>
                <w:szCs w:val="20"/>
              </w:rPr>
              <w:t xml:space="preserve">Tier 3
Specialist</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160" w:type="dxa"/>
          </w:tcPr>
          <w:p>
            <w:pPr>
              <w:pBdr/>
              <w:spacing w:after="80" w:before="80"/>
              <w:ind/>
              <w:jc w:val="left"/>
              <w:rPr/>
            </w:pPr>
            <w:r>
              <w:rPr>
                <w:rFonts w:ascii="Verdana" w:hAnsi="Verdana" w:eastAsia="Verdana" w:cs="Verdana"/>
                <w:b w:val="0"/>
                <w:bCs w:val="0"/>
                <w:i w:val="0"/>
                <w:iCs w:val="0"/>
                <w:color w:val="1a1a1a"/>
                <w:sz w:val="20"/>
                <w:szCs w:val="20"/>
              </w:rPr>
              <w:t xml:space="preserve">Parents at risk of abandonment or concealing a pregnancy with no care plan</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200" w:type="dxa"/>
          </w:tcPr>
          <w:p>
            <w:pPr>
              <w:pBdr/>
              <w:spacing w:after="80" w:before="80"/>
              <w:ind/>
              <w:jc w:val="left"/>
              <w:rPr/>
            </w:pPr>
            <w:r>
              <w:rPr>
                <w:rFonts w:ascii="Verdana" w:hAnsi="Verdana" w:eastAsia="Verdana" w:cs="Verdana"/>
                <w:b w:val="0"/>
                <w:bCs w:val="0"/>
                <w:i w:val="0"/>
                <w:iCs w:val="0"/>
                <w:color w:val="1a1a1a"/>
                <w:sz w:val="20"/>
                <w:szCs w:val="20"/>
              </w:rPr>
              <w:t xml:space="preserve">Crisis support, safe intervention, and rapid liaison with statutory services</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How to Make a Referral</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00"/>
        <w:gridCol w:w="4360"/>
        <w:gridCol w:w="3200"/>
      </w:tblGrid>
      <w:tr>
        <w:trPr/>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1800" w:type="dxa"/>
          </w:tcPr>
          <w:p>
            <w:pPr>
              <w:pBdr/>
              <w:spacing w:after="80" w:before="80"/>
              <w:ind/>
              <w:jc w:val="left"/>
              <w:rPr/>
            </w:pPr>
            <w:r>
              <w:rPr>
                <w:rFonts w:ascii="Verdana" w:hAnsi="Verdana" w:eastAsia="Verdana" w:cs="Verdana"/>
                <w:b/>
                <w:bCs/>
                <w:i w:val="0"/>
                <w:iCs w:val="0"/>
                <w:color w:val="ffffff"/>
                <w:sz w:val="20"/>
                <w:szCs w:val="20"/>
              </w:rPr>
              <w:t xml:space="preserve">Method</w:t>
            </w:r>
            <w:r/>
          </w:p>
        </w:tc>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4360" w:type="dxa"/>
          </w:tcPr>
          <w:p>
            <w:pPr>
              <w:pBdr/>
              <w:spacing w:after="80" w:before="80"/>
              <w:ind/>
              <w:jc w:val="left"/>
              <w:rPr/>
            </w:pPr>
            <w:r>
              <w:rPr>
                <w:rFonts w:ascii="Verdana" w:hAnsi="Verdana" w:eastAsia="Verdana" w:cs="Verdana"/>
                <w:b/>
                <w:bCs/>
                <w:i w:val="0"/>
                <w:iCs w:val="0"/>
                <w:color w:val="ffffff"/>
                <w:sz w:val="20"/>
                <w:szCs w:val="20"/>
              </w:rPr>
              <w:t xml:space="preserve">How</w:t>
            </w:r>
            <w:r/>
          </w:p>
        </w:tc>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3200" w:type="dxa"/>
          </w:tcPr>
          <w:p>
            <w:pPr>
              <w:pBdr/>
              <w:spacing w:after="80" w:before="80"/>
              <w:ind/>
              <w:jc w:val="left"/>
              <w:rPr/>
            </w:pPr>
            <w:r>
              <w:rPr>
                <w:rFonts w:ascii="Verdana" w:hAnsi="Verdana" w:eastAsia="Verdana" w:cs="Verdana"/>
                <w:b/>
                <w:bCs/>
                <w:i w:val="0"/>
                <w:iCs w:val="0"/>
                <w:color w:val="ffffff"/>
                <w:sz w:val="20"/>
                <w:szCs w:val="20"/>
              </w:rPr>
              <w:t xml:space="preserve">Best for</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1800" w:type="dxa"/>
          </w:tcPr>
          <w:p>
            <w:pPr>
              <w:pBdr/>
              <w:spacing w:after="80" w:before="80"/>
              <w:ind/>
              <w:jc w:val="left"/>
              <w:rPr/>
            </w:pPr>
            <w:r>
              <w:rPr>
                <w:rFonts w:ascii="Verdana" w:hAnsi="Verdana" w:eastAsia="Verdana" w:cs="Verdana"/>
                <w:b/>
                <w:bCs/>
                <w:i w:val="0"/>
                <w:iCs w:val="0"/>
                <w:color w:val="1a1a1a"/>
                <w:sz w:val="20"/>
                <w:szCs w:val="20"/>
              </w:rPr>
              <w:t xml:space="preserve">Email</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360" w:type="dxa"/>
          </w:tcPr>
          <w:p>
            <w:pPr>
              <w:pBdr/>
              <w:spacing w:after="80" w:before="80"/>
              <w:ind/>
              <w:jc w:val="left"/>
              <w:rPr/>
            </w:pPr>
            <w:r>
              <w:rPr>
                <w:rFonts w:ascii="Verdana" w:hAnsi="Verdana" w:eastAsia="Verdana" w:cs="Verdana"/>
                <w:b w:val="0"/>
                <w:bCs w:val="0"/>
                <w:i w:val="0"/>
                <w:iCs w:val="0"/>
                <w:color w:val="1a1a1a"/>
                <w:sz w:val="20"/>
                <w:szCs w:val="20"/>
              </w:rPr>
              <w:t xml:space="preserve">Send your referral to safeguarding@odoo.babyi.org with the subject line: Professional Referral.</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200" w:type="dxa"/>
          </w:tcPr>
          <w:p>
            <w:pPr>
              <w:pBdr/>
              <w:spacing w:after="80" w:before="80"/>
              <w:ind/>
              <w:jc w:val="left"/>
              <w:rPr/>
            </w:pPr>
            <w:r>
              <w:rPr>
                <w:rFonts w:ascii="Verdana" w:hAnsi="Verdana" w:eastAsia="Verdana" w:cs="Verdana"/>
                <w:b w:val="0"/>
                <w:bCs w:val="0"/>
                <w:i w:val="0"/>
                <w:iCs w:val="0"/>
                <w:color w:val="1a1a1a"/>
                <w:sz w:val="20"/>
                <w:szCs w:val="20"/>
              </w:rPr>
              <w:t xml:space="preserve">Most referrals. Creates a clear record.</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1800" w:type="dxa"/>
          </w:tcPr>
          <w:p>
            <w:pPr>
              <w:pBdr/>
              <w:spacing w:after="80" w:before="80"/>
              <w:ind/>
              <w:jc w:val="left"/>
              <w:rPr/>
            </w:pPr>
            <w:r>
              <w:rPr>
                <w:rFonts w:ascii="Verdana" w:hAnsi="Verdana" w:eastAsia="Verdana" w:cs="Verdana"/>
                <w:b/>
                <w:bCs/>
                <w:i w:val="0"/>
                <w:iCs w:val="0"/>
                <w:color w:val="1a1a1a"/>
                <w:sz w:val="20"/>
                <w:szCs w:val="20"/>
              </w:rPr>
              <w:t xml:space="preserve">Phone</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360" w:type="dxa"/>
          </w:tcPr>
          <w:p>
            <w:pPr>
              <w:pBdr/>
              <w:spacing w:after="80" w:before="80"/>
              <w:ind/>
              <w:jc w:val="left"/>
              <w:rPr/>
            </w:pPr>
            <w:r>
              <w:rPr>
                <w:rFonts w:ascii="Verdana" w:hAnsi="Verdana" w:eastAsia="Verdana" w:cs="Verdana"/>
                <w:b w:val="0"/>
                <w:bCs w:val="0"/>
                <w:i w:val="0"/>
                <w:iCs w:val="0"/>
                <w:color w:val="1a1a1a"/>
                <w:sz w:val="20"/>
                <w:szCs w:val="20"/>
              </w:rPr>
              <w:t xml:space="preserve">Call +44 7506 082 267. Our Designated Safeguarding Lead is available during working hours.</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200" w:type="dxa"/>
          </w:tcPr>
          <w:p>
            <w:pPr>
              <w:pBdr/>
              <w:spacing w:after="80" w:before="80"/>
              <w:ind/>
              <w:jc w:val="left"/>
              <w:rPr/>
            </w:pPr>
            <w:r>
              <w:rPr>
                <w:rFonts w:ascii="Verdana" w:hAnsi="Verdana" w:eastAsia="Verdana" w:cs="Verdana"/>
                <w:b w:val="0"/>
                <w:bCs w:val="0"/>
                <w:i w:val="0"/>
                <w:iCs w:val="0"/>
                <w:color w:val="1a1a1a"/>
                <w:sz w:val="20"/>
                <w:szCs w:val="20"/>
              </w:rPr>
              <w:t xml:space="preserve">Urgent or high-risk referrals. Call 999 first if a child is in immediate danger.</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1800" w:type="dxa"/>
          </w:tcPr>
          <w:p>
            <w:pPr>
              <w:pBdr/>
              <w:spacing w:after="80" w:before="80"/>
              <w:ind/>
              <w:jc w:val="left"/>
              <w:rPr/>
            </w:pPr>
            <w:r>
              <w:rPr>
                <w:rFonts w:ascii="Verdana" w:hAnsi="Verdana" w:eastAsia="Verdana" w:cs="Verdana"/>
                <w:b/>
                <w:bCs/>
                <w:i w:val="0"/>
                <w:iCs w:val="0"/>
                <w:color w:val="1a1a1a"/>
                <w:sz w:val="20"/>
                <w:szCs w:val="20"/>
              </w:rPr>
              <w:t xml:space="preserve">Online form</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360" w:type="dxa"/>
          </w:tcPr>
          <w:p>
            <w:pPr>
              <w:pBdr/>
              <w:spacing w:after="80" w:before="80"/>
              <w:ind/>
              <w:jc w:val="left"/>
              <w:rPr/>
            </w:pPr>
            <w:r>
              <w:rPr>
                <w:rFonts w:ascii="Verdana" w:hAnsi="Verdana" w:eastAsia="Verdana" w:cs="Verdana"/>
                <w:b w:val="0"/>
                <w:bCs w:val="0"/>
                <w:i w:val="0"/>
                <w:iCs w:val="0"/>
                <w:color w:val="1a1a1a"/>
                <w:sz w:val="20"/>
                <w:szCs w:val="20"/>
              </w:rPr>
              <w:t xml:space="preserve">Use the professional referral form on this page.</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200" w:type="dxa"/>
          </w:tcPr>
          <w:p>
            <w:pPr>
              <w:pBdr/>
              <w:spacing w:after="80" w:before="80"/>
              <w:ind/>
              <w:jc w:val="left"/>
              <w:rPr/>
            </w:pPr>
            <w:r>
              <w:rPr>
                <w:rFonts w:ascii="Verdana" w:hAnsi="Verdana" w:eastAsia="Verdana" w:cs="Verdana"/>
                <w:b w:val="0"/>
                <w:bCs w:val="0"/>
                <w:i w:val="0"/>
                <w:iCs w:val="0"/>
                <w:color w:val="1a1a1a"/>
                <w:sz w:val="20"/>
                <w:szCs w:val="20"/>
              </w:rPr>
              <w:t xml:space="preserve">When you need to provide detailed background.</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Our Response Times</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00"/>
        <w:gridCol w:w="4160"/>
        <w:gridCol w:w="3200"/>
      </w:tblGrid>
      <w:tr>
        <w:trPr/>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2000" w:type="dxa"/>
          </w:tcPr>
          <w:p>
            <w:pPr>
              <w:pBdr/>
              <w:spacing w:after="80" w:before="80"/>
              <w:ind/>
              <w:jc w:val="left"/>
              <w:rPr/>
            </w:pPr>
            <w:r>
              <w:rPr>
                <w:rFonts w:ascii="Verdana" w:hAnsi="Verdana" w:eastAsia="Verdana" w:cs="Verdana"/>
                <w:b/>
                <w:bCs/>
                <w:i w:val="0"/>
                <w:iCs w:val="0"/>
                <w:color w:val="ffffff"/>
                <w:sz w:val="20"/>
                <w:szCs w:val="20"/>
              </w:rPr>
              <w:t xml:space="preserve">Referral type</w:t>
            </w:r>
            <w:r/>
          </w:p>
        </w:tc>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4160" w:type="dxa"/>
          </w:tcPr>
          <w:p>
            <w:pPr>
              <w:pBdr/>
              <w:spacing w:after="80" w:before="80"/>
              <w:ind/>
              <w:jc w:val="left"/>
              <w:rPr/>
            </w:pPr>
            <w:r>
              <w:rPr>
                <w:rFonts w:ascii="Verdana" w:hAnsi="Verdana" w:eastAsia="Verdana" w:cs="Verdana"/>
                <w:b/>
                <w:bCs/>
                <w:i w:val="0"/>
                <w:iCs w:val="0"/>
                <w:color w:val="ffffff"/>
                <w:sz w:val="20"/>
                <w:szCs w:val="20"/>
              </w:rPr>
              <w:t xml:space="preserve">Trigger</w:t>
            </w:r>
            <w:r/>
          </w:p>
        </w:tc>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3200" w:type="dxa"/>
          </w:tcPr>
          <w:p>
            <w:pPr>
              <w:pBdr/>
              <w:spacing w:after="80" w:before="80"/>
              <w:ind/>
              <w:jc w:val="left"/>
              <w:rPr/>
            </w:pPr>
            <w:r>
              <w:rPr>
                <w:rFonts w:ascii="Verdana" w:hAnsi="Verdana" w:eastAsia="Verdana" w:cs="Verdana"/>
                <w:b/>
                <w:bCs/>
                <w:i w:val="0"/>
                <w:iCs w:val="0"/>
                <w:color w:val="ffffff"/>
                <w:sz w:val="20"/>
                <w:szCs w:val="20"/>
              </w:rPr>
              <w:t xml:space="preserve">Response time</w:t>
            </w:r>
            <w:r/>
          </w:p>
        </w:tc>
      </w:tr>
      <w:tr>
        <w:trPr/>
        <w:tc>
          <w:tcPr>
            <w:shd w:val="clear" w:color="auto" w:fill="fde8e8"/>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000" w:type="dxa"/>
          </w:tcPr>
          <w:p>
            <w:pPr>
              <w:pBdr/>
              <w:spacing w:after="80" w:before="80"/>
              <w:ind/>
              <w:jc w:val="left"/>
              <w:rPr/>
            </w:pPr>
            <w:r>
              <w:rPr>
                <w:rFonts w:ascii="Verdana" w:hAnsi="Verdana" w:eastAsia="Verdana" w:cs="Verdana"/>
                <w:b/>
                <w:bCs/>
                <w:i w:val="0"/>
                <w:iCs w:val="0"/>
                <w:color w:val="991b1b"/>
                <w:sz w:val="20"/>
                <w:szCs w:val="20"/>
              </w:rPr>
              <w:t xml:space="preserve">Emergency</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160" w:type="dxa"/>
          </w:tcPr>
          <w:p>
            <w:pPr>
              <w:pBdr/>
              <w:spacing w:after="80" w:before="80"/>
              <w:ind/>
              <w:jc w:val="left"/>
              <w:rPr/>
            </w:pPr>
            <w:r>
              <w:rPr>
                <w:rFonts w:ascii="Verdana" w:hAnsi="Verdana" w:eastAsia="Verdana" w:cs="Verdana"/>
                <w:b w:val="0"/>
                <w:bCs w:val="0"/>
                <w:i w:val="0"/>
                <w:iCs w:val="0"/>
                <w:color w:val="1a1a1a"/>
                <w:sz w:val="20"/>
                <w:szCs w:val="20"/>
              </w:rPr>
              <w:t xml:space="preserve">Immediate danger to infant or parent.</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200" w:type="dxa"/>
          </w:tcPr>
          <w:p>
            <w:pPr>
              <w:pBdr/>
              <w:spacing w:after="80" w:before="80"/>
              <w:ind/>
              <w:jc w:val="left"/>
              <w:rPr/>
            </w:pPr>
            <w:r>
              <w:rPr>
                <w:rFonts w:ascii="Verdana" w:hAnsi="Verdana" w:eastAsia="Verdana" w:cs="Verdana"/>
                <w:b/>
                <w:bCs/>
                <w:i w:val="0"/>
                <w:iCs w:val="0"/>
                <w:color w:val="991b1b"/>
                <w:sz w:val="20"/>
                <w:szCs w:val="20"/>
              </w:rPr>
              <w:t xml:space="preserve">Call 999 first. We liaise with MASH within 4 hours.</w:t>
            </w:r>
            <w:r/>
          </w:p>
        </w:tc>
      </w:tr>
      <w:tr>
        <w:trPr/>
        <w:tc>
          <w:tcPr>
            <w:shd w:val="clear" w:color="auto" w:fill="fff8e6"/>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000" w:type="dxa"/>
          </w:tcPr>
          <w:p>
            <w:pPr>
              <w:pBdr/>
              <w:spacing w:after="80" w:before="80"/>
              <w:ind/>
              <w:jc w:val="left"/>
              <w:rPr/>
            </w:pPr>
            <w:r>
              <w:rPr>
                <w:rFonts w:ascii="Verdana" w:hAnsi="Verdana" w:eastAsia="Verdana" w:cs="Verdana"/>
                <w:b/>
                <w:bCs/>
                <w:i w:val="0"/>
                <w:iCs w:val="0"/>
                <w:color w:val="92400e"/>
                <w:sz w:val="20"/>
                <w:szCs w:val="20"/>
              </w:rPr>
              <w:t xml:space="preserve">Targeted</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160" w:type="dxa"/>
          </w:tcPr>
          <w:p>
            <w:pPr>
              <w:pBdr/>
              <w:spacing w:after="80" w:before="80"/>
              <w:ind/>
              <w:jc w:val="left"/>
              <w:rPr/>
            </w:pPr>
            <w:r>
              <w:rPr>
                <w:rFonts w:ascii="Verdana" w:hAnsi="Verdana" w:eastAsia="Verdana" w:cs="Verdana"/>
                <w:b w:val="0"/>
                <w:bCs w:val="0"/>
                <w:i w:val="0"/>
                <w:iCs w:val="0"/>
                <w:color w:val="1a1a1a"/>
                <w:sz w:val="20"/>
                <w:szCs w:val="20"/>
              </w:rPr>
              <w:t xml:space="preserve">Risk factors present but below statutory threshold.</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200" w:type="dxa"/>
          </w:tcPr>
          <w:p>
            <w:pPr>
              <w:pBdr/>
              <w:spacing w:after="80" w:before="80"/>
              <w:ind/>
              <w:jc w:val="left"/>
              <w:rPr/>
            </w:pPr>
            <w:r>
              <w:rPr>
                <w:rFonts w:ascii="Verdana" w:hAnsi="Verdana" w:eastAsia="Verdana" w:cs="Verdana"/>
                <w:b w:val="0"/>
                <w:bCs w:val="0"/>
                <w:i w:val="0"/>
                <w:iCs w:val="0"/>
                <w:color w:val="1a1a1a"/>
                <w:sz w:val="20"/>
                <w:szCs w:val="20"/>
              </w:rPr>
              <w:t xml:space="preserve">Within 24 hours.</w:t>
            </w:r>
            <w:r/>
          </w:p>
        </w:tc>
      </w:tr>
      <w:tr>
        <w:trPr/>
        <w:tc>
          <w:tcPr>
            <w:shd w:val="clear" w:color="auto" w:fill="ecfdf5"/>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000" w:type="dxa"/>
          </w:tcPr>
          <w:p>
            <w:pPr>
              <w:pBdr/>
              <w:spacing w:after="80" w:before="80"/>
              <w:ind/>
              <w:jc w:val="left"/>
              <w:rPr/>
            </w:pPr>
            <w:r>
              <w:rPr>
                <w:rFonts w:ascii="Verdana" w:hAnsi="Verdana" w:eastAsia="Verdana" w:cs="Verdana"/>
                <w:b/>
                <w:bCs/>
                <w:i w:val="0"/>
                <w:iCs w:val="0"/>
                <w:color w:val="065f46"/>
                <w:sz w:val="20"/>
                <w:szCs w:val="20"/>
              </w:rPr>
              <w:t xml:space="preserve">Universal</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160" w:type="dxa"/>
          </w:tcPr>
          <w:p>
            <w:pPr>
              <w:pBdr/>
              <w:spacing w:after="80" w:before="80"/>
              <w:ind/>
              <w:jc w:val="left"/>
              <w:rPr/>
            </w:pPr>
            <w:r>
              <w:rPr>
                <w:rFonts w:ascii="Verdana" w:hAnsi="Verdana" w:eastAsia="Verdana" w:cs="Verdana"/>
                <w:b w:val="0"/>
                <w:bCs w:val="0"/>
                <w:i w:val="0"/>
                <w:iCs w:val="0"/>
                <w:color w:val="1a1a1a"/>
                <w:sz w:val="20"/>
                <w:szCs w:val="20"/>
              </w:rPr>
              <w:t xml:space="preserve">Parent may benefit from peer support.</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200" w:type="dxa"/>
          </w:tcPr>
          <w:p>
            <w:pPr>
              <w:pBdr/>
              <w:spacing w:after="80" w:before="80"/>
              <w:ind/>
              <w:jc w:val="left"/>
              <w:rPr/>
            </w:pPr>
            <w:r>
              <w:rPr>
                <w:rFonts w:ascii="Verdana" w:hAnsi="Verdana" w:eastAsia="Verdana" w:cs="Verdana"/>
                <w:b w:val="0"/>
                <w:bCs w:val="0"/>
                <w:i w:val="0"/>
                <w:iCs w:val="0"/>
                <w:color w:val="1a1a1a"/>
                <w:sz w:val="20"/>
                <w:szCs w:val="20"/>
              </w:rPr>
              <w:t xml:space="preserve">Within 48 hours.</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000" w:type="dxa"/>
          </w:tcPr>
          <w:p>
            <w:pPr>
              <w:pBdr/>
              <w:spacing w:after="80" w:before="80"/>
              <w:ind/>
              <w:jc w:val="left"/>
              <w:rPr/>
            </w:pPr>
            <w:r>
              <w:rPr>
                <w:rFonts w:ascii="Verdana" w:hAnsi="Verdana" w:eastAsia="Verdana" w:cs="Verdana"/>
                <w:b/>
                <w:bCs/>
                <w:i w:val="0"/>
                <w:iCs w:val="0"/>
                <w:color w:val="1a1a1a"/>
                <w:sz w:val="20"/>
                <w:szCs w:val="20"/>
              </w:rPr>
              <w:t xml:space="preserve">Post-crisis</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160" w:type="dxa"/>
          </w:tcPr>
          <w:p>
            <w:pPr>
              <w:pBdr/>
              <w:spacing w:after="80" w:before="80"/>
              <w:ind/>
              <w:jc w:val="left"/>
              <w:rPr/>
            </w:pPr>
            <w:r>
              <w:rPr>
                <w:rFonts w:ascii="Verdana" w:hAnsi="Verdana" w:eastAsia="Verdana" w:cs="Verdana"/>
                <w:b w:val="0"/>
                <w:bCs w:val="0"/>
                <w:i w:val="0"/>
                <w:iCs w:val="0"/>
                <w:color w:val="1a1a1a"/>
                <w:sz w:val="20"/>
                <w:szCs w:val="20"/>
              </w:rPr>
              <w:t xml:space="preserve">Following a statutory intervention.</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200" w:type="dxa"/>
          </w:tcPr>
          <w:p>
            <w:pPr>
              <w:pBdr/>
              <w:spacing w:after="80" w:before="80"/>
              <w:ind/>
              <w:jc w:val="left"/>
              <w:rPr/>
            </w:pPr>
            <w:r>
              <w:rPr>
                <w:rFonts w:ascii="Verdana" w:hAnsi="Verdana" w:eastAsia="Verdana" w:cs="Verdana"/>
                <w:b w:val="0"/>
                <w:bCs w:val="0"/>
                <w:i w:val="0"/>
                <w:iCs w:val="0"/>
                <w:color w:val="1a1a1a"/>
                <w:sz w:val="20"/>
                <w:szCs w:val="20"/>
              </w:rPr>
              <w:t xml:space="preserve">Within 48 hours. Consent required.</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fde8e8"/>
            <w:tcBorders>
              <w:top w:val="single" w:color="b91c1c" w:sz="4" w:space="0"/>
              <w:left w:val="single" w:color="b91c1c" w:sz="4" w:space="0"/>
              <w:bottom w:val="single" w:color="b91c1c" w:sz="4" w:space="0"/>
              <w:right w:val="single" w:color="b91c1c" w:sz="4" w:space="0"/>
            </w:tcBorders>
            <w:tcMar>
              <w:left w:w="200" w:type="dxa"/>
              <w:top w:w="140" w:type="dxa"/>
              <w:right w:w="200" w:type="dxa"/>
              <w:bottom w:w="140" w:type="dxa"/>
            </w:tcMar>
            <w:tcW w:w="9360" w:type="dxa"/>
          </w:tcPr>
          <w:p>
            <w:pPr>
              <w:pBdr/>
              <w:spacing w:after="0" w:before="0"/>
              <w:ind/>
              <w:jc w:val="left"/>
              <w:rPr/>
            </w:pPr>
            <w:r>
              <w:rPr>
                <w:rFonts w:ascii="Verdana" w:hAnsi="Verdana" w:eastAsia="Verdana" w:cs="Verdana"/>
                <w:b/>
                <w:bCs/>
                <w:i w:val="0"/>
                <w:iCs w:val="0"/>
                <w:color w:val="991b1b"/>
                <w:sz w:val="19"/>
                <w:szCs w:val="19"/>
              </w:rPr>
              <w:t xml:space="preserve">Important: </w:t>
            </w:r>
            <w:r>
              <w:rPr>
                <w:rFonts w:ascii="Verdana" w:hAnsi="Verdana" w:eastAsia="Verdana" w:cs="Verdana"/>
                <w:b w:val="0"/>
                <w:bCs w:val="0"/>
                <w:i w:val="0"/>
                <w:iCs w:val="0"/>
                <w:color w:val="991b1b"/>
                <w:sz w:val="19"/>
                <w:szCs w:val="19"/>
              </w:rPr>
              <w:t xml:space="preserve">BABY-I is not a statutory service. We do not have child protection powers. If a child is in immediate danger, call 999 or contact your local MASH.</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Information Sharing and Data Protection</w:t>
            </w:r>
            <w:r/>
          </w:p>
        </w:tc>
      </w:tr>
    </w:tbl>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All information shared with BABY-I is handled in accordance with UK GDPR. The lawful basis for shar</w:t>
      </w:r>
      <w:r>
        <w:rPr>
          <w:rFonts w:ascii="Verdana" w:hAnsi="Verdana" w:eastAsia="Verdana" w:cs="Verdana"/>
          <w:b w:val="0"/>
          <w:bCs w:val="0"/>
          <w:i w:val="0"/>
          <w:iCs w:val="0"/>
          <w:color w:val="1a1a1a"/>
          <w:sz w:val="20"/>
          <w:szCs w:val="20"/>
        </w:rPr>
        <w:t xml:space="preserve">ing is Article 6(1)(e) and Article 9(2)(g). Where possible, we will seek the parent's consent before contacting them. Where consent is not possible because it would increase risk, we will share information without consent under the safeguarding exemptions.</w:t>
      </w:r>
      <w:r/>
    </w:p>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BABY-I operates as a UK-wide organisation. If you need to report a concern to children's services, contact the local authority for the area where the child is currently located. Find your local council's children's services at gov.uk/find-local-council.</w:t>
      </w:r>
      <w:r/>
    </w:p>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BABY-I operates as a UK-wide organisation. Wh</w:t>
      </w:r>
      <w:r>
        <w:rPr>
          <w:rFonts w:ascii="Verdana" w:hAnsi="Verdana" w:eastAsia="Verdana" w:cs="Verdana"/>
          <w:b w:val="0"/>
          <w:bCs w:val="0"/>
          <w:i w:val="0"/>
          <w:iCs w:val="0"/>
          <w:color w:val="1a1a1a"/>
          <w:sz w:val="20"/>
          <w:szCs w:val="20"/>
        </w:rPr>
        <w:t xml:space="preserve">ere an allegation involves a member of staff or volunteer, the relevant LADO is the one for the local authority area where the incident occurred. To identify the correct LADO, visit gov.uk/find-local-council or call the NSPCC on 0808 800 5000 for guidance.</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Contact Us</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20"/>
        <w:gridCol w:w="6240"/>
      </w:tblGrid>
      <w:tr>
        <w:trPr/>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bCs/>
                <w:i w:val="0"/>
                <w:iCs w:val="0"/>
                <w:color w:val="ffffff"/>
                <w:sz w:val="20"/>
                <w:szCs w:val="20"/>
              </w:rPr>
              <w:t xml:space="preserve">Contact</w:t>
            </w:r>
            <w:r/>
          </w:p>
        </w:tc>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bCs/>
                <w:i w:val="0"/>
                <w:iCs w:val="0"/>
                <w:color w:val="ffffff"/>
                <w:sz w:val="20"/>
                <w:szCs w:val="20"/>
              </w:rPr>
              <w:t xml:space="preserve">Details</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bCs/>
                <w:i w:val="0"/>
                <w:iCs w:val="0"/>
                <w:color w:val="1a1a1a"/>
                <w:sz w:val="20"/>
                <w:szCs w:val="20"/>
              </w:rPr>
              <w:t xml:space="preserve">Professional referrals</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val="0"/>
                <w:bCs w:val="0"/>
                <w:i w:val="0"/>
                <w:iCs w:val="0"/>
                <w:color w:val="1a1a1a"/>
                <w:sz w:val="20"/>
                <w:szCs w:val="20"/>
              </w:rPr>
              <w:t xml:space="preserve">safeguarding@odoo.babyi.org</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bCs/>
                <w:i w:val="0"/>
                <w:iCs w:val="0"/>
                <w:color w:val="1a1a1a"/>
                <w:sz w:val="20"/>
                <w:szCs w:val="20"/>
              </w:rPr>
              <w:t xml:space="preserve">Phone</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val="0"/>
                <w:bCs w:val="0"/>
                <w:i w:val="0"/>
                <w:iCs w:val="0"/>
                <w:color w:val="1a1a1a"/>
                <w:sz w:val="20"/>
                <w:szCs w:val="20"/>
              </w:rPr>
              <w:t xml:space="preserve">+44 7506 082 267</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bCs/>
                <w:i w:val="0"/>
                <w:iCs w:val="0"/>
                <w:color w:val="1a1a1a"/>
                <w:sz w:val="20"/>
                <w:szCs w:val="20"/>
              </w:rPr>
              <w:t xml:space="preserve">Designated Safeguarding Lead</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val="0"/>
                <w:bCs w:val="0"/>
                <w:i w:val="0"/>
                <w:iCs w:val="0"/>
                <w:color w:val="1a1a1a"/>
                <w:sz w:val="20"/>
                <w:szCs w:val="20"/>
              </w:rPr>
              <w:t xml:space="preserve">Mariama Ryana Mangou</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bCs/>
                <w:i w:val="0"/>
                <w:iCs w:val="0"/>
                <w:color w:val="1a1a1a"/>
                <w:sz w:val="20"/>
                <w:szCs w:val="20"/>
              </w:rPr>
              <w:t xml:space="preserve">General enquiries</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val="0"/>
                <w:bCs w:val="0"/>
                <w:i w:val="0"/>
                <w:iCs w:val="0"/>
                <w:color w:val="1a1a1a"/>
                <w:sz w:val="20"/>
                <w:szCs w:val="20"/>
              </w:rPr>
              <w:t xml:space="preserve">info@babyi.org</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bCs/>
                <w:i w:val="0"/>
                <w:iCs w:val="0"/>
                <w:color w:val="1a1a1a"/>
                <w:sz w:val="20"/>
                <w:szCs w:val="20"/>
              </w:rPr>
              <w:t xml:space="preserve">Postal address</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val="0"/>
                <w:bCs w:val="0"/>
                <w:i w:val="0"/>
                <w:iCs w:val="0"/>
                <w:color w:val="1a1a1a"/>
                <w:sz w:val="20"/>
                <w:szCs w:val="20"/>
              </w:rPr>
              <w:t xml:space="preserve">Suite RA01, 195-197 Wood Street, London, E17 3NU</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80"/>
        <w:gridCol w:w="4680"/>
      </w:tblGrid>
      <w:tr>
        <w:trPr/>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ffffff"/>
                <w:sz w:val="20"/>
                <w:szCs w:val="20"/>
              </w:rPr>
              <w:t xml:space="preserve">Field</w:t>
            </w:r>
            <w:r/>
          </w:p>
        </w:tc>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ffffff"/>
                <w:sz w:val="20"/>
                <w:szCs w:val="20"/>
              </w:rPr>
              <w:t xml:space="preserve">Details</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Version</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1.3</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Last updated</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1 July 2026</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Next review</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June 2027</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Approved by</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BABY-I Trustee Board</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Chair</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Warda Rose, signed 01/07/2026</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Governance, Compliance and Operations Trustee</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Trustee: Governance, Compliance and Operations</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To be ratified at</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Next formal board meeting</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006b6b"/>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center"/>
              <w:rPr/>
            </w:pPr>
            <w:r>
              <w:rPr>
                <w:rFonts w:ascii="Verdana" w:hAnsi="Verdana" w:eastAsia="Verdana" w:cs="Verdana"/>
                <w:b w:val="0"/>
                <w:bCs w:val="0"/>
                <w:i/>
                <w:iCs/>
                <w:color w:val="b2dada"/>
                <w:sz w:val="16"/>
                <w:szCs w:val="16"/>
              </w:rPr>
              <w:t xml:space="preserve">BABY-I  |  Professional Referral Pathway  |  Version 1.3  |  1 July 2026</w:t>
            </w:r>
            <w:r/>
          </w:p>
        </w:tc>
      </w:tr>
    </w:tbl>
    <w:p>
      <w:pPr>
        <w:pBdr/>
        <w:spacing/>
        <w:ind/>
        <w:rPr/>
        <w:sectPr>
          <w:footnotePr/>
          <w:endnotePr/>
          <w:type w:val="nextPage"/>
          <w:pgSz w:h="16838" w:orient="portrait" w:w="11906"/>
          <w:pgMar w:top="900" w:right="900" w:bottom="900" w:left="900" w:header="708" w:footer="708" w:gutter="0"/>
          <w:cols w:num="1" w:sep="0" w:space="1701" w:equalWidth="1"/>
        </w:sectPr>
      </w:p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006b6b"/>
            <w:tcBorders>
              <w:top w:val="none" w:color="ffffff" w:sz="0" w:space="0"/>
              <w:left w:val="none" w:color="ffffff" w:sz="0" w:space="0"/>
              <w:bottom w:val="none" w:color="ffffff" w:sz="0" w:space="0"/>
              <w:right w:val="none" w:color="ffffff" w:sz="0" w:space="0"/>
            </w:tcBorders>
            <w:tcMar>
              <w:left w:w="400" w:type="dxa"/>
              <w:top w:w="340" w:type="dxa"/>
              <w:right w:w="400" w:type="dxa"/>
              <w:bottom w:w="340" w:type="dxa"/>
            </w:tcMar>
            <w:tcW w:w="9360" w:type="dxa"/>
          </w:tcPr>
          <w:p>
            <w:pPr>
              <w:pBdr/>
              <w:spacing w:after="80" w:before="0"/>
              <w:ind/>
              <w:jc w:val="center"/>
              <w:rPr/>
            </w:pPr>
            <w:r>
              <w:rPr>
                <w:rFonts w:ascii="Verdana" w:hAnsi="Verdana" w:eastAsia="Verdana" w:cs="Verdana"/>
                <w:b/>
                <w:bCs/>
                <w:i w:val="0"/>
                <w:iCs w:val="0"/>
                <w:color w:val="ffffff"/>
                <w:sz w:val="52"/>
                <w:szCs w:val="52"/>
              </w:rPr>
              <w:t xml:space="preserve">BABY-I</w:t>
            </w:r>
            <w:r/>
          </w:p>
          <w:p>
            <w:pPr>
              <w:pBdr/>
              <w:spacing w:after="120" w:before="0"/>
              <w:ind/>
              <w:jc w:val="center"/>
              <w:rPr/>
            </w:pPr>
            <w:r>
              <w:rPr>
                <w:rFonts w:ascii="Verdana" w:hAnsi="Verdana" w:eastAsia="Verdana" w:cs="Verdana"/>
                <w:b w:val="0"/>
                <w:bCs w:val="0"/>
                <w:i/>
                <w:iCs/>
                <w:color w:val="b2dada"/>
                <w:sz w:val="18"/>
                <w:szCs w:val="18"/>
              </w:rPr>
              <w:t xml:space="preserve">Preventing Infant Abandonment</w:t>
            </w:r>
            <w:r/>
          </w:p>
          <w:p>
            <w:pPr>
              <w:pBdr/>
              <w:spacing w:after="60" w:before="0"/>
              <w:ind/>
              <w:jc w:val="center"/>
              <w:rPr/>
            </w:pPr>
            <w:r>
              <w:rPr>
                <w:rFonts w:ascii="Verdana" w:hAnsi="Verdana" w:eastAsia="Verdana" w:cs="Verdana"/>
                <w:b/>
                <w:bCs/>
                <w:i w:val="0"/>
                <w:iCs w:val="0"/>
                <w:color w:val="ffffff"/>
                <w:sz w:val="32"/>
                <w:szCs w:val="32"/>
              </w:rPr>
              <w:t xml:space="preserve">Safeguarding Policy</w:t>
            </w:r>
            <w:r/>
          </w:p>
          <w:p>
            <w:pPr>
              <w:pBdr/>
              <w:spacing w:after="0" w:before="0"/>
              <w:ind/>
              <w:jc w:val="center"/>
              <w:rPr/>
            </w:pPr>
            <w:r>
              <w:rPr>
                <w:rFonts w:ascii="Verdana" w:hAnsi="Verdana" w:eastAsia="Verdana" w:cs="Verdana"/>
                <w:b w:val="0"/>
                <w:bCs w:val="0"/>
                <w:i/>
                <w:iCs/>
                <w:color w:val="b2dada"/>
                <w:sz w:val="18"/>
                <w:szCs w:val="18"/>
              </w:rPr>
              <w:t xml:space="preserve">Protecting Children and Vulnerable Adults</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fff8e6"/>
            <w:tcBorders>
              <w:top w:val="single" w:color="d97706" w:sz="4" w:space="0"/>
              <w:left w:val="single" w:color="d97706" w:sz="4" w:space="0"/>
              <w:bottom w:val="single" w:color="d97706" w:sz="4" w:space="0"/>
              <w:right w:val="single" w:color="d97706" w:sz="4" w:space="0"/>
            </w:tcBorders>
            <w:tcMar>
              <w:left w:w="200" w:type="dxa"/>
              <w:top w:w="140" w:type="dxa"/>
              <w:right w:w="200" w:type="dxa"/>
              <w:bottom w:w="140" w:type="dxa"/>
            </w:tcMar>
            <w:tcW w:w="9360" w:type="dxa"/>
          </w:tcPr>
          <w:p>
            <w:pPr>
              <w:pBdr/>
              <w:spacing w:after="0" w:before="0"/>
              <w:ind/>
              <w:jc w:val="left"/>
              <w:rPr/>
            </w:pPr>
            <w:r>
              <w:rPr>
                <w:rFonts w:ascii="Verdana" w:hAnsi="Verdana" w:eastAsia="Verdana" w:cs="Verdana"/>
                <w:b/>
                <w:bCs/>
                <w:i w:val="0"/>
                <w:iCs w:val="0"/>
                <w:color w:val="92400e"/>
                <w:sz w:val="19"/>
                <w:szCs w:val="19"/>
              </w:rPr>
              <w:t xml:space="preserve">Pre-Registration Notice: </w:t>
            </w:r>
            <w:r>
              <w:rPr>
                <w:rFonts w:ascii="Verdana" w:hAnsi="Verdana" w:eastAsia="Verdana" w:cs="Verdana"/>
                <w:b w:val="0"/>
                <w:bCs w:val="0"/>
                <w:i w:val="0"/>
                <w:iCs w:val="0"/>
                <w:color w:val="92400e"/>
                <w:sz w:val="19"/>
                <w:szCs w:val="19"/>
              </w:rPr>
              <w:t xml:space="preserve">BABY-I is preparing for charitable registration with the Charity Commission for England and Wales. We are not yet a registered charity.</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fde8e8"/>
            <w:tcBorders>
              <w:top w:val="single" w:color="b91c1c" w:sz="4" w:space="0"/>
              <w:left w:val="single" w:color="b91c1c" w:sz="4" w:space="0"/>
              <w:bottom w:val="single" w:color="b91c1c" w:sz="4" w:space="0"/>
              <w:right w:val="single" w:color="b91c1c" w:sz="4" w:space="0"/>
            </w:tcBorders>
            <w:tcMar>
              <w:left w:w="200" w:type="dxa"/>
              <w:top w:w="140" w:type="dxa"/>
              <w:right w:w="200" w:type="dxa"/>
              <w:bottom w:w="140" w:type="dxa"/>
            </w:tcMar>
            <w:tcW w:w="9360" w:type="dxa"/>
          </w:tcPr>
          <w:p>
            <w:pPr>
              <w:pBdr/>
              <w:spacing w:after="0" w:before="0"/>
              <w:ind/>
              <w:jc w:val="left"/>
              <w:rPr/>
            </w:pPr>
            <w:r>
              <w:rPr>
                <w:rFonts w:ascii="Verdana" w:hAnsi="Verdana" w:eastAsia="Verdana" w:cs="Verdana"/>
                <w:b/>
                <w:bCs/>
                <w:i w:val="0"/>
                <w:iCs w:val="0"/>
                <w:color w:val="991b1b"/>
                <w:sz w:val="19"/>
                <w:szCs w:val="19"/>
              </w:rPr>
              <w:t xml:space="preserve">Emergency contacts: </w:t>
            </w:r>
            <w:r>
              <w:rPr>
                <w:rFonts w:ascii="Verdana" w:hAnsi="Verdana" w:eastAsia="Verdana" w:cs="Verdana"/>
                <w:b w:val="0"/>
                <w:bCs w:val="0"/>
                <w:i w:val="0"/>
                <w:iCs w:val="0"/>
                <w:color w:val="991b1b"/>
                <w:sz w:val="19"/>
                <w:szCs w:val="19"/>
              </w:rPr>
              <w:t xml:space="preserve">If a child is in immediate danger, call 999. NSPCC: 0808 800 5000. For children's services, contact the local authority for the area where the child is located: gov.uk/find-local-council.</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What This Policy Means in Plain English</w:t>
            </w:r>
            <w:r/>
          </w:p>
        </w:tc>
      </w:tr>
    </w:tbl>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At BABY-I, </w:t>
      </w:r>
      <w:r>
        <w:rPr>
          <w:rFonts w:ascii="Verdana" w:hAnsi="Verdana" w:eastAsia="Verdana" w:cs="Verdana"/>
          <w:b w:val="0"/>
          <w:bCs w:val="0"/>
          <w:i w:val="0"/>
          <w:iCs w:val="0"/>
          <w:color w:val="1a1a1a"/>
          <w:sz w:val="20"/>
          <w:szCs w:val="20"/>
        </w:rPr>
        <w:t xml:space="preserve">keeping children and vulnerable parents safe is not just a legal requirement. It is the foundation of everything we do. This policy sets out what we do to make sure everyone who comes into contact with us is protected, and what to do if you have a concern.</w:t>
      </w:r>
      <w:r/>
    </w:p>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This policy applies to all BABY-I trustees, volunteers, and anyone working with us in any capacity.</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Our Legal Responsibilities</w:t>
            </w:r>
            <w:r/>
          </w:p>
        </w:tc>
      </w:tr>
    </w:tbl>
    <w:p>
      <w:pPr>
        <w:pBdr/>
        <w:spacing w:after="80" w:before="80"/>
        <w:ind/>
        <w:jc w:val="left"/>
        <w:rPr/>
      </w:pPr>
      <w:r>
        <w:rPr>
          <w:rFonts w:ascii="Verdana" w:hAnsi="Verdana" w:eastAsia="Verdana" w:cs="Verdana"/>
          <w:b w:val="0"/>
          <w:bCs w:val="0"/>
          <w:i w:val="0"/>
          <w:iCs w:val="0"/>
          <w:color w:val="1a1a1a"/>
          <w:sz w:val="20"/>
          <w:szCs w:val="20"/>
        </w:rPr>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Children Act 1989 and 2004</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Working Together to Safeguard Children 2026</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Safeguarding Vulnerable Groups Act 2006</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Care Act 2014</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UK General Data Protection Regulation and Data Protection Act 2018</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Charity Commission guidance on safeguarding (CC3)</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Our Core Principles</w:t>
            </w:r>
            <w:r/>
          </w:p>
        </w:tc>
      </w:tr>
    </w:tbl>
    <w:p>
      <w:pPr>
        <w:pBdr/>
        <w:spacing w:after="80" w:before="80"/>
        <w:ind/>
        <w:jc w:val="left"/>
        <w:rPr/>
      </w:pPr>
      <w:r>
        <w:rPr>
          <w:rFonts w:ascii="Verdana" w:hAnsi="Verdana" w:eastAsia="Verdana" w:cs="Verdana"/>
          <w:b w:val="0"/>
          <w:bCs w:val="0"/>
          <w:i w:val="0"/>
          <w:iCs w:val="0"/>
          <w:color w:val="1a1a1a"/>
          <w:sz w:val="20"/>
          <w:szCs w:val="20"/>
        </w:rPr>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The welfare of the child or vulnerable adult always comes first.</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Everyone has the right to be safe, regardless of age, disability, gender, race, religion, or background.</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Safeguarding is everyone's responsibility.</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We work alongside parents, carers, and statutory agencies. We do not replace them.</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We take safer recruitment seriously.</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Who Is Responsible for What</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00"/>
        <w:gridCol w:w="6560"/>
      </w:tblGrid>
      <w:tr>
        <w:trPr/>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2800" w:type="dxa"/>
          </w:tcPr>
          <w:p>
            <w:pPr>
              <w:pBdr/>
              <w:spacing w:after="80" w:before="80"/>
              <w:ind/>
              <w:jc w:val="left"/>
              <w:rPr/>
            </w:pPr>
            <w:r>
              <w:rPr>
                <w:rFonts w:ascii="Verdana" w:hAnsi="Verdana" w:eastAsia="Verdana" w:cs="Verdana"/>
                <w:b/>
                <w:bCs/>
                <w:i w:val="0"/>
                <w:iCs w:val="0"/>
                <w:color w:val="ffffff"/>
                <w:sz w:val="20"/>
                <w:szCs w:val="20"/>
              </w:rPr>
              <w:t xml:space="preserve">Role</w:t>
            </w:r>
            <w:r/>
          </w:p>
        </w:tc>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6560" w:type="dxa"/>
          </w:tcPr>
          <w:p>
            <w:pPr>
              <w:pBdr/>
              <w:spacing w:after="80" w:before="80"/>
              <w:ind/>
              <w:jc w:val="left"/>
              <w:rPr/>
            </w:pPr>
            <w:r>
              <w:rPr>
                <w:rFonts w:ascii="Verdana" w:hAnsi="Verdana" w:eastAsia="Verdana" w:cs="Verdana"/>
                <w:b/>
                <w:bCs/>
                <w:i w:val="0"/>
                <w:iCs w:val="0"/>
                <w:color w:val="ffffff"/>
                <w:sz w:val="20"/>
                <w:szCs w:val="20"/>
              </w:rPr>
              <w:t xml:space="preserve">Responsibility</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800" w:type="dxa"/>
          </w:tcPr>
          <w:p>
            <w:pPr>
              <w:pBdr/>
              <w:spacing w:after="80" w:before="80"/>
              <w:ind/>
              <w:jc w:val="left"/>
              <w:rPr/>
            </w:pPr>
            <w:r>
              <w:rPr>
                <w:rFonts w:ascii="Verdana" w:hAnsi="Verdana" w:eastAsia="Verdana" w:cs="Verdana"/>
                <w:b/>
                <w:bCs/>
                <w:i w:val="0"/>
                <w:iCs w:val="0"/>
                <w:color w:val="1a1a1a"/>
                <w:sz w:val="20"/>
                <w:szCs w:val="20"/>
              </w:rPr>
              <w:t xml:space="preserve">Trustee Board</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560" w:type="dxa"/>
          </w:tcPr>
          <w:p>
            <w:pPr>
              <w:pBdr/>
              <w:spacing w:after="80" w:before="80"/>
              <w:ind/>
              <w:jc w:val="left"/>
              <w:rPr/>
            </w:pPr>
            <w:r>
              <w:rPr>
                <w:rFonts w:ascii="Verdana" w:hAnsi="Verdana" w:eastAsia="Verdana" w:cs="Verdana"/>
                <w:b w:val="0"/>
                <w:bCs w:val="0"/>
                <w:i w:val="0"/>
                <w:iCs w:val="0"/>
                <w:color w:val="1a1a1a"/>
                <w:sz w:val="20"/>
                <w:szCs w:val="20"/>
              </w:rPr>
              <w:t xml:space="preserve">Ultimate accountability for safeguarding. Approves this policy, ensures resources are in place, and receives regular updates from the Designated Safeguarding Lead.</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800" w:type="dxa"/>
          </w:tcPr>
          <w:p>
            <w:pPr>
              <w:pBdr/>
              <w:spacing w:after="80" w:before="80"/>
              <w:ind/>
              <w:jc w:val="left"/>
              <w:rPr/>
            </w:pPr>
            <w:r>
              <w:rPr>
                <w:rFonts w:ascii="Verdana" w:hAnsi="Verdana" w:eastAsia="Verdana" w:cs="Verdana"/>
                <w:b/>
                <w:bCs/>
                <w:i w:val="0"/>
                <w:iCs w:val="0"/>
                <w:color w:val="1a1a1a"/>
                <w:sz w:val="20"/>
                <w:szCs w:val="20"/>
              </w:rPr>
              <w:t xml:space="preserve">Designated Safeguarding Lead
Mariama Ryana Mangou
safeguarding@odoo.babyi.org
+44 7506 082 267</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560" w:type="dxa"/>
          </w:tcPr>
          <w:p>
            <w:pPr>
              <w:pBdr/>
              <w:spacing w:after="80" w:before="80"/>
              <w:ind/>
              <w:jc w:val="left"/>
              <w:rPr/>
            </w:pPr>
            <w:r>
              <w:rPr>
                <w:rFonts w:ascii="Verdana" w:hAnsi="Verdana" w:eastAsia="Verdana" w:cs="Verdana"/>
                <w:b w:val="0"/>
                <w:bCs w:val="0"/>
                <w:i w:val="0"/>
                <w:iCs w:val="0"/>
                <w:color w:val="1a1a1a"/>
                <w:sz w:val="20"/>
                <w:szCs w:val="20"/>
              </w:rPr>
              <w:t xml:space="preserve">Day-to-day implementation. Coordinates training, manages incidents, liaises with statutory agencies, and reports to the trustee board at every meeting.</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800" w:type="dxa"/>
          </w:tcPr>
          <w:p>
            <w:pPr>
              <w:pBdr/>
              <w:spacing w:after="80" w:before="80"/>
              <w:ind/>
              <w:jc w:val="left"/>
              <w:rPr/>
            </w:pPr>
            <w:r>
              <w:rPr>
                <w:rFonts w:ascii="Verdana" w:hAnsi="Verdana" w:eastAsia="Verdana" w:cs="Verdana"/>
                <w:b/>
                <w:bCs/>
                <w:i w:val="0"/>
                <w:iCs w:val="0"/>
                <w:color w:val="92400e"/>
                <w:sz w:val="20"/>
                <w:szCs w:val="20"/>
              </w:rPr>
              <w:t xml:space="preserve">Deputy Designated Safeguarding Lead
To be appointed at the next trustees meeting</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560" w:type="dxa"/>
          </w:tcPr>
          <w:p>
            <w:pPr>
              <w:pBdr/>
              <w:spacing w:after="80" w:before="80"/>
              <w:ind/>
              <w:jc w:val="left"/>
              <w:rPr/>
            </w:pPr>
            <w:r>
              <w:rPr>
                <w:rFonts w:ascii="Verdana" w:hAnsi="Verdana" w:eastAsia="Verdana" w:cs="Verdana"/>
                <w:b w:val="0"/>
                <w:bCs w:val="0"/>
                <w:i w:val="0"/>
                <w:iCs w:val="0"/>
                <w:color w:val="1a1a1a"/>
                <w:sz w:val="20"/>
                <w:szCs w:val="20"/>
              </w:rPr>
              <w:t xml:space="preserve">Covers the DSL role when the DSL is unavailable. Acts as the first point of contact if the DSL cannot be reached.</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800" w:type="dxa"/>
          </w:tcPr>
          <w:p>
            <w:pPr>
              <w:pBdr/>
              <w:spacing w:after="80" w:before="80"/>
              <w:ind/>
              <w:jc w:val="left"/>
              <w:rPr/>
            </w:pPr>
            <w:r>
              <w:rPr>
                <w:rFonts w:ascii="Verdana" w:hAnsi="Verdana" w:eastAsia="Verdana" w:cs="Verdana"/>
                <w:b/>
                <w:bCs/>
                <w:i w:val="0"/>
                <w:iCs w:val="0"/>
                <w:color w:val="1a1a1a"/>
                <w:sz w:val="20"/>
                <w:szCs w:val="20"/>
              </w:rPr>
              <w:t xml:space="preserve">Trustee: Governance, Compliance and Operations</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560" w:type="dxa"/>
          </w:tcPr>
          <w:p>
            <w:pPr>
              <w:pBdr/>
              <w:spacing w:after="80" w:before="80"/>
              <w:ind/>
              <w:jc w:val="left"/>
              <w:rPr/>
            </w:pPr>
            <w:r>
              <w:rPr>
                <w:rFonts w:ascii="Verdana" w:hAnsi="Verdana" w:eastAsia="Verdana" w:cs="Verdana"/>
                <w:b w:val="0"/>
                <w:bCs w:val="0"/>
                <w:i w:val="0"/>
                <w:iCs w:val="0"/>
                <w:color w:val="1a1a1a"/>
                <w:sz w:val="20"/>
                <w:szCs w:val="20"/>
              </w:rPr>
              <w:t xml:space="preserve">Oversees safeguarding compliance across the organisation. Ensures policies are reviewed, records are audit-ready, and statutory requirements are met.</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800" w:type="dxa"/>
          </w:tcPr>
          <w:p>
            <w:pPr>
              <w:pBdr/>
              <w:spacing w:after="80" w:before="80"/>
              <w:ind/>
              <w:jc w:val="left"/>
              <w:rPr/>
            </w:pPr>
            <w:r>
              <w:rPr>
                <w:rFonts w:ascii="Verdana" w:hAnsi="Verdana" w:eastAsia="Verdana" w:cs="Verdana"/>
                <w:b/>
                <w:bCs/>
                <w:i w:val="0"/>
                <w:iCs w:val="0"/>
                <w:color w:val="1a1a1a"/>
                <w:sz w:val="20"/>
                <w:szCs w:val="20"/>
              </w:rPr>
              <w:t xml:space="preserve">All Staff and Volunteers</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560" w:type="dxa"/>
          </w:tcPr>
          <w:p>
            <w:pPr>
              <w:pBdr/>
              <w:spacing w:after="80" w:before="80"/>
              <w:ind/>
              <w:jc w:val="left"/>
              <w:rPr/>
            </w:pPr>
            <w:r>
              <w:rPr>
                <w:rFonts w:ascii="Verdana" w:hAnsi="Verdana" w:eastAsia="Verdana" w:cs="Verdana"/>
                <w:b w:val="0"/>
                <w:bCs w:val="0"/>
                <w:i w:val="0"/>
                <w:iCs w:val="0"/>
                <w:color w:val="1a1a1a"/>
                <w:sz w:val="20"/>
                <w:szCs w:val="20"/>
              </w:rPr>
              <w:t xml:space="preserve">Read and follow this policy. Report any concern immediately to the DSL. Attend all required training.</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How to Report a Concern</w:t>
            </w:r>
            <w:r/>
          </w:p>
        </w:tc>
      </w:tr>
    </w:tbl>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If something does not feel right, report it. Do not wait until you are certain.</w:t>
      </w:r>
      <w:r/>
    </w:p>
    <w:p>
      <w:pPr>
        <w:pBdr/>
        <w:spacing w:after="80" w:before="80"/>
        <w:ind/>
        <w:jc w:val="left"/>
        <w:rPr/>
      </w:pPr>
      <w:r>
        <w:rPr>
          <w:rFonts w:ascii="Verdana" w:hAnsi="Verdana" w:eastAsia="Verdana" w:cs="Verdana"/>
          <w:b w:val="0"/>
          <w:bCs w:val="0"/>
          <w:i w:val="0"/>
          <w:iCs w:val="0"/>
          <w:color w:val="1a1a1a"/>
          <w:sz w:val="20"/>
          <w:szCs w:val="20"/>
        </w:rPr>
      </w:r>
      <w:r/>
    </w:p>
    <w:p>
      <w:pPr>
        <w:pStyle w:val="717"/>
        <w:numPr>
          <w:ilvl w:val="0"/>
          <w:numId w:val="3"/>
        </w:numPr>
        <w:pBdr/>
        <w:spacing w:after="60" w:before="60"/>
        <w:ind/>
        <w:rPr/>
      </w:pPr>
      <w:r>
        <w:rPr>
          <w:rFonts w:ascii="Verdana" w:hAnsi="Verdana" w:eastAsia="Verdana" w:cs="Verdana"/>
          <w:b w:val="0"/>
          <w:bCs w:val="0"/>
          <w:i w:val="0"/>
          <w:iCs w:val="0"/>
          <w:color w:val="1a1a1a"/>
          <w:sz w:val="20"/>
          <w:szCs w:val="20"/>
        </w:rPr>
        <w:t xml:space="preserve">Tell the Designated Safeguarding Lead as soon as possible.</w:t>
      </w:r>
      <w:r/>
    </w:p>
    <w:p>
      <w:pPr>
        <w:pStyle w:val="717"/>
        <w:numPr>
          <w:ilvl w:val="0"/>
          <w:numId w:val="3"/>
        </w:numPr>
        <w:pBdr/>
        <w:spacing w:after="60" w:before="60"/>
        <w:ind/>
        <w:rPr/>
      </w:pPr>
      <w:r>
        <w:rPr>
          <w:rFonts w:ascii="Verdana" w:hAnsi="Verdana" w:eastAsia="Verdana" w:cs="Verdana"/>
          <w:b w:val="0"/>
          <w:bCs w:val="0"/>
          <w:i w:val="0"/>
          <w:iCs w:val="0"/>
          <w:color w:val="1a1a1a"/>
          <w:sz w:val="20"/>
          <w:szCs w:val="20"/>
        </w:rPr>
        <w:t xml:space="preserve">If the concern involves the DSL, tell the Chair of Trustees directly.</w:t>
      </w:r>
      <w:r/>
    </w:p>
    <w:p>
      <w:pPr>
        <w:pStyle w:val="717"/>
        <w:numPr>
          <w:ilvl w:val="0"/>
          <w:numId w:val="3"/>
        </w:numPr>
        <w:pBdr/>
        <w:spacing w:after="60" w:before="60"/>
        <w:ind/>
        <w:rPr/>
      </w:pPr>
      <w:r>
        <w:rPr>
          <w:rFonts w:ascii="Verdana" w:hAnsi="Verdana" w:eastAsia="Verdana" w:cs="Verdana"/>
          <w:b w:val="0"/>
          <w:bCs w:val="0"/>
          <w:i w:val="0"/>
          <w:iCs w:val="0"/>
          <w:color w:val="1a1a1a"/>
          <w:sz w:val="20"/>
          <w:szCs w:val="20"/>
        </w:rPr>
        <w:t xml:space="preserve">If a child is in immediate danger, call 999 first. Then inform the DSL.</w:t>
      </w:r>
      <w:r/>
    </w:p>
    <w:p>
      <w:pPr>
        <w:pStyle w:val="717"/>
        <w:numPr>
          <w:ilvl w:val="0"/>
          <w:numId w:val="3"/>
        </w:numPr>
        <w:pBdr/>
        <w:spacing w:after="60" w:before="60"/>
        <w:ind/>
        <w:rPr/>
      </w:pPr>
      <w:r>
        <w:rPr>
          <w:rFonts w:ascii="Verdana" w:hAnsi="Verdana" w:eastAsia="Verdana" w:cs="Verdana"/>
          <w:b w:val="0"/>
          <w:bCs w:val="0"/>
          <w:i w:val="0"/>
          <w:iCs w:val="0"/>
          <w:color w:val="1a1a1a"/>
          <w:sz w:val="20"/>
          <w:szCs w:val="20"/>
        </w:rPr>
        <w:t xml:space="preserve">Write down what you saw or heard as soon as you can. Use the words that were said, not your interpretation.</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fff8e6"/>
            <w:tcBorders>
              <w:top w:val="single" w:color="d97706" w:sz="4" w:space="0"/>
              <w:left w:val="single" w:color="d97706" w:sz="4" w:space="0"/>
              <w:bottom w:val="single" w:color="d97706" w:sz="4" w:space="0"/>
              <w:right w:val="single" w:color="d97706" w:sz="4" w:space="0"/>
            </w:tcBorders>
            <w:tcMar>
              <w:left w:w="200" w:type="dxa"/>
              <w:top w:w="140" w:type="dxa"/>
              <w:right w:w="200" w:type="dxa"/>
              <w:bottom w:w="140" w:type="dxa"/>
            </w:tcMar>
            <w:tcW w:w="9360" w:type="dxa"/>
          </w:tcPr>
          <w:p>
            <w:pPr>
              <w:pBdr/>
              <w:spacing w:after="0" w:before="0"/>
              <w:ind/>
              <w:jc w:val="left"/>
              <w:rPr/>
            </w:pPr>
            <w:r>
              <w:rPr>
                <w:rFonts w:ascii="Verdana" w:hAnsi="Verdana" w:eastAsia="Verdana" w:cs="Verdana"/>
                <w:b/>
                <w:bCs/>
                <w:i w:val="0"/>
                <w:iCs w:val="0"/>
                <w:color w:val="92400e"/>
                <w:sz w:val="19"/>
                <w:szCs w:val="19"/>
              </w:rPr>
              <w:t xml:space="preserve">Remember: </w:t>
            </w:r>
            <w:r>
              <w:rPr>
                <w:rFonts w:ascii="Verdana" w:hAnsi="Verdana" w:eastAsia="Verdana" w:cs="Verdana"/>
                <w:b w:val="0"/>
                <w:bCs w:val="0"/>
                <w:i w:val="0"/>
                <w:iCs w:val="0"/>
                <w:color w:val="92400e"/>
                <w:sz w:val="19"/>
                <w:szCs w:val="19"/>
              </w:rPr>
              <w:t xml:space="preserve">You do not need to investigate. Your role is to observe, record, and report.</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UK-Wide Operations and Local Authority Contacts</w:t>
            </w:r>
            <w:r/>
          </w:p>
        </w:tc>
      </w:tr>
    </w:tbl>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BABY-I operates as a UK-wide organisation. If you need to report a concern to children's services, contact the local authority for the area where the child is currently located. Find your local council's children's services at gov.uk/find-local-council.</w:t>
      </w:r>
      <w:r/>
    </w:p>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BABY-I operates as a UK-wide organisation. Wh</w:t>
      </w:r>
      <w:r>
        <w:rPr>
          <w:rFonts w:ascii="Verdana" w:hAnsi="Verdana" w:eastAsia="Verdana" w:cs="Verdana"/>
          <w:b w:val="0"/>
          <w:bCs w:val="0"/>
          <w:i w:val="0"/>
          <w:iCs w:val="0"/>
          <w:color w:val="1a1a1a"/>
          <w:sz w:val="20"/>
          <w:szCs w:val="20"/>
        </w:rPr>
        <w:t xml:space="preserve">ere an allegation involves a member of staff or volunteer, the relevant LADO is the one for the local authority area where the incident occurred. To identify the correct LADO, visit gov.uk/find-local-council or call the NSPCC on 0808 800 5000 for guidance.</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Safer Recruitment</w:t>
            </w:r>
            <w:r/>
          </w:p>
        </w:tc>
      </w:tr>
    </w:tbl>
    <w:p>
      <w:pPr>
        <w:pBdr/>
        <w:spacing w:after="80" w:before="80"/>
        <w:ind/>
        <w:jc w:val="left"/>
        <w:rPr/>
      </w:pPr>
      <w:r>
        <w:rPr>
          <w:rFonts w:ascii="Verdana" w:hAnsi="Verdana" w:eastAsia="Verdana" w:cs="Verdana"/>
          <w:b w:val="0"/>
          <w:bCs w:val="0"/>
          <w:i w:val="0"/>
          <w:iCs w:val="0"/>
          <w:color w:val="1a1a1a"/>
          <w:sz w:val="20"/>
          <w:szCs w:val="20"/>
        </w:rPr>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Enhanced DBS check at the appropriate level, completed before any regulated activity begins</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Two references, at least one commenting on suitability to work with children or vulnerable adults</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Identity and right-to-work verification</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A structured interview that includes safeguarding questions</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A probationary period with regular safeguarding supervision</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Training</w:t>
            </w:r>
            <w:r/>
          </w:p>
        </w:tc>
      </w:tr>
    </w:tbl>
    <w:p>
      <w:pPr>
        <w:pBdr/>
        <w:spacing w:after="80" w:before="80"/>
        <w:ind/>
        <w:jc w:val="left"/>
        <w:rPr/>
      </w:pPr>
      <w:r>
        <w:rPr>
          <w:rFonts w:ascii="Verdana" w:hAnsi="Verdana" w:eastAsia="Verdana" w:cs="Verdana"/>
          <w:b w:val="0"/>
          <w:bCs w:val="0"/>
          <w:i w:val="0"/>
          <w:iCs w:val="0"/>
          <w:color w:val="1a1a1a"/>
          <w:sz w:val="20"/>
          <w:szCs w:val="20"/>
        </w:rPr>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Induction safeguarding training for every new trustee, staff member, and volunteer before they begin</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Annual refresher training for everyone</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Advanced training for the Designated Safeguarding Lead and deputy</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Specialist training for roles involving direct contact with children or vulnerable adults</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Records and Confidentiality</w:t>
            </w:r>
            <w:r/>
          </w:p>
        </w:tc>
      </w:tr>
    </w:tbl>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Every safeguarding con</w:t>
      </w:r>
      <w:r>
        <w:rPr>
          <w:rFonts w:ascii="Verdana" w:hAnsi="Verdana" w:eastAsia="Verdana" w:cs="Verdana"/>
          <w:b w:val="0"/>
          <w:bCs w:val="0"/>
          <w:i w:val="0"/>
          <w:iCs w:val="0"/>
          <w:color w:val="1a1a1a"/>
          <w:sz w:val="20"/>
          <w:szCs w:val="20"/>
        </w:rPr>
        <w:t xml:space="preserve">cern, discussion, decision, and action is recorded promptly, accurately, and securely. Records are kept confidential and shared only when there is a legal or safeguarding reason to do so. Safeguarding records are kept until the child reaches the age of 25.</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When This Policy Is Reviewed</w:t>
            </w:r>
            <w:r/>
          </w:p>
        </w:tc>
      </w:tr>
    </w:tbl>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This policy is reviewed annually by the Trustee Board and the Designated Safeguarding Lead. An emergency review is triggered by any change in legislation, Charity Commission guidance, or a significant safeguarding incident.</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80"/>
        <w:gridCol w:w="4680"/>
      </w:tblGrid>
      <w:tr>
        <w:trPr/>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ffffff"/>
                <w:sz w:val="20"/>
                <w:szCs w:val="20"/>
              </w:rPr>
              <w:t xml:space="preserve">Field</w:t>
            </w:r>
            <w:r/>
          </w:p>
        </w:tc>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ffffff"/>
                <w:sz w:val="20"/>
                <w:szCs w:val="20"/>
              </w:rPr>
              <w:t xml:space="preserve">Details</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Version</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1.3</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Last updated</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1 July 2026</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Next review</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June 2027</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Approved by</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BABY-I Trustee Board</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Chair</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Warda Rose, signed 01/07/2026</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Governance, Compliance and Operations Trustee</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Trustee: Governance, Compliance and Operations</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To be ratified at</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Next formal board meeting</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006b6b"/>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center"/>
              <w:rPr/>
            </w:pPr>
            <w:r>
              <w:rPr>
                <w:rFonts w:ascii="Verdana" w:hAnsi="Verdana" w:eastAsia="Verdana" w:cs="Verdana"/>
                <w:b w:val="0"/>
                <w:bCs w:val="0"/>
                <w:i/>
                <w:iCs/>
                <w:color w:val="b2dada"/>
                <w:sz w:val="16"/>
                <w:szCs w:val="16"/>
              </w:rPr>
              <w:t xml:space="preserve">BABY-I  |  Safeguarding Policy  |  Version 1.3  |  1 July 2026</w:t>
            </w:r>
            <w:r/>
          </w:p>
        </w:tc>
      </w:tr>
    </w:tbl>
    <w:p>
      <w:pPr>
        <w:pBdr/>
        <w:spacing/>
        <w:ind/>
        <w:rPr/>
        <w:sectPr>
          <w:footnotePr/>
          <w:endnotePr/>
          <w:type w:val="nextPage"/>
          <w:pgSz w:h="16838" w:orient="portrait" w:w="11906"/>
          <w:pgMar w:top="900" w:right="900" w:bottom="900" w:left="900" w:header="708" w:footer="708" w:gutter="0"/>
          <w:cols w:num="1" w:sep="0" w:space="1701" w:equalWidth="1"/>
        </w:sectPr>
      </w:p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006b6b"/>
            <w:tcBorders>
              <w:top w:val="none" w:color="ffffff" w:sz="0" w:space="0"/>
              <w:left w:val="none" w:color="ffffff" w:sz="0" w:space="0"/>
              <w:bottom w:val="none" w:color="ffffff" w:sz="0" w:space="0"/>
              <w:right w:val="none" w:color="ffffff" w:sz="0" w:space="0"/>
            </w:tcBorders>
            <w:tcMar>
              <w:left w:w="400" w:type="dxa"/>
              <w:top w:w="340" w:type="dxa"/>
              <w:right w:w="400" w:type="dxa"/>
              <w:bottom w:w="340" w:type="dxa"/>
            </w:tcMar>
            <w:tcW w:w="9360" w:type="dxa"/>
          </w:tcPr>
          <w:p>
            <w:pPr>
              <w:pBdr/>
              <w:spacing w:after="80" w:before="0"/>
              <w:ind/>
              <w:jc w:val="center"/>
              <w:rPr/>
            </w:pPr>
            <w:r>
              <w:rPr>
                <w:rFonts w:ascii="Verdana" w:hAnsi="Verdana" w:eastAsia="Verdana" w:cs="Verdana"/>
                <w:b/>
                <w:bCs/>
                <w:i w:val="0"/>
                <w:iCs w:val="0"/>
                <w:color w:val="ffffff"/>
                <w:sz w:val="52"/>
                <w:szCs w:val="52"/>
              </w:rPr>
              <w:t xml:space="preserve">BABY-I</w:t>
            </w:r>
            <w:r/>
          </w:p>
          <w:p>
            <w:pPr>
              <w:pBdr/>
              <w:spacing w:after="120" w:before="0"/>
              <w:ind/>
              <w:jc w:val="center"/>
              <w:rPr/>
            </w:pPr>
            <w:r>
              <w:rPr>
                <w:rFonts w:ascii="Verdana" w:hAnsi="Verdana" w:eastAsia="Verdana" w:cs="Verdana"/>
                <w:b w:val="0"/>
                <w:bCs w:val="0"/>
                <w:i/>
                <w:iCs/>
                <w:color w:val="b2dada"/>
                <w:sz w:val="18"/>
                <w:szCs w:val="18"/>
              </w:rPr>
              <w:t xml:space="preserve">Preventing Infant Abandonment</w:t>
            </w:r>
            <w:r/>
          </w:p>
          <w:p>
            <w:pPr>
              <w:pBdr/>
              <w:spacing w:after="60" w:before="0"/>
              <w:ind/>
              <w:jc w:val="center"/>
              <w:rPr/>
            </w:pPr>
            <w:r>
              <w:rPr>
                <w:rFonts w:ascii="Verdana" w:hAnsi="Verdana" w:eastAsia="Verdana" w:cs="Verdana"/>
                <w:b/>
                <w:bCs/>
                <w:i w:val="0"/>
                <w:iCs w:val="0"/>
                <w:color w:val="ffffff"/>
                <w:sz w:val="32"/>
                <w:szCs w:val="32"/>
              </w:rPr>
              <w:t xml:space="preserve">Equality, Diversity and Inclusion Policy</w:t>
            </w:r>
            <w:r/>
          </w:p>
          <w:p>
            <w:pPr>
              <w:pBdr/>
              <w:spacing w:after="0" w:before="0"/>
              <w:ind/>
              <w:jc w:val="center"/>
              <w:rPr/>
            </w:pPr>
            <w:r>
              <w:rPr>
                <w:rFonts w:ascii="Verdana" w:hAnsi="Verdana" w:eastAsia="Verdana" w:cs="Verdana"/>
                <w:b w:val="0"/>
                <w:bCs w:val="0"/>
                <w:i/>
                <w:iCs/>
                <w:color w:val="b2dada"/>
                <w:sz w:val="18"/>
                <w:szCs w:val="18"/>
              </w:rPr>
              <w:t xml:space="preserve">Everyone Is Welcome Here</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fff8e6"/>
            <w:tcBorders>
              <w:top w:val="single" w:color="d97706" w:sz="4" w:space="0"/>
              <w:left w:val="single" w:color="d97706" w:sz="4" w:space="0"/>
              <w:bottom w:val="single" w:color="d97706" w:sz="4" w:space="0"/>
              <w:right w:val="single" w:color="d97706" w:sz="4" w:space="0"/>
            </w:tcBorders>
            <w:tcMar>
              <w:left w:w="200" w:type="dxa"/>
              <w:top w:w="140" w:type="dxa"/>
              <w:right w:w="200" w:type="dxa"/>
              <w:bottom w:w="140" w:type="dxa"/>
            </w:tcMar>
            <w:tcW w:w="9360" w:type="dxa"/>
          </w:tcPr>
          <w:p>
            <w:pPr>
              <w:pBdr/>
              <w:spacing w:after="0" w:before="0"/>
              <w:ind/>
              <w:jc w:val="left"/>
              <w:rPr/>
            </w:pPr>
            <w:r>
              <w:rPr>
                <w:rFonts w:ascii="Verdana" w:hAnsi="Verdana" w:eastAsia="Verdana" w:cs="Verdana"/>
                <w:b/>
                <w:bCs/>
                <w:i w:val="0"/>
                <w:iCs w:val="0"/>
                <w:color w:val="92400e"/>
                <w:sz w:val="19"/>
                <w:szCs w:val="19"/>
              </w:rPr>
              <w:t xml:space="preserve">Pre-Registration Notice: </w:t>
            </w:r>
            <w:r>
              <w:rPr>
                <w:rFonts w:ascii="Verdana" w:hAnsi="Verdana" w:eastAsia="Verdana" w:cs="Verdana"/>
                <w:b w:val="0"/>
                <w:bCs w:val="0"/>
                <w:i w:val="0"/>
                <w:iCs w:val="0"/>
                <w:color w:val="92400e"/>
                <w:sz w:val="19"/>
                <w:szCs w:val="19"/>
              </w:rPr>
              <w:t xml:space="preserve">BABY-I is preparing for charitable registration with the Charity Commission for England and Wales. We are not yet a registered charity.</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What This Means in Plain English</w:t>
            </w:r>
            <w:r/>
          </w:p>
        </w:tc>
      </w:tr>
    </w:tbl>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BABY-I exists to support parents who are struggling. That means we have to be genuinely accessible to every parent who needs us, regardless of who they are, where they come from, or what their circumstances look like.</w:t>
      </w:r>
      <w:r/>
    </w:p>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This policy sets out our commitment to treating everyone with dignity and fairness. It applies to everyone connected to BABY-I: trustees, volunteers, staff, contractors, and the parents and families we serve.</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Our Legal Framework</w:t>
            </w:r>
            <w:r/>
          </w:p>
        </w:tc>
      </w:tr>
    </w:tbl>
    <w:p>
      <w:pPr>
        <w:pBdr/>
        <w:spacing w:after="80" w:before="80"/>
        <w:ind/>
        <w:jc w:val="left"/>
        <w:rPr/>
      </w:pPr>
      <w:r>
        <w:rPr>
          <w:rFonts w:ascii="Verdana" w:hAnsi="Verdana" w:eastAsia="Verdana" w:cs="Verdana"/>
          <w:b w:val="0"/>
          <w:bCs w:val="0"/>
          <w:i w:val="0"/>
          <w:iCs w:val="0"/>
          <w:color w:val="1a1a1a"/>
          <w:sz w:val="20"/>
          <w:szCs w:val="20"/>
        </w:rPr>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Equality Act 2010</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Human Rights Act 1998</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Charity Commission guidance on charities and public benefit</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Protected Characteristics</w:t>
            </w:r>
            <w:r/>
          </w:p>
        </w:tc>
      </w:tr>
    </w:tbl>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Under the Equality Act 2010, we do not discriminate on the basis of:</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20"/>
        <w:gridCol w:w="6240"/>
      </w:tblGrid>
      <w:tr>
        <w:trPr/>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bCs/>
                <w:i w:val="0"/>
                <w:iCs w:val="0"/>
                <w:color w:val="ffffff"/>
                <w:sz w:val="20"/>
                <w:szCs w:val="20"/>
              </w:rPr>
              <w:t xml:space="preserve">Characteristic</w:t>
            </w:r>
            <w:r/>
          </w:p>
        </w:tc>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bCs/>
                <w:i w:val="0"/>
                <w:iCs w:val="0"/>
                <w:color w:val="ffffff"/>
                <w:sz w:val="20"/>
                <w:szCs w:val="20"/>
              </w:rPr>
              <w:t xml:space="preserve">What this includes</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bCs/>
                <w:i w:val="0"/>
                <w:iCs w:val="0"/>
                <w:color w:val="1a1a1a"/>
                <w:sz w:val="20"/>
                <w:szCs w:val="20"/>
              </w:rPr>
              <w:t xml:space="preserve">Age</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val="0"/>
                <w:bCs w:val="0"/>
                <w:i w:val="0"/>
                <w:iCs w:val="0"/>
                <w:color w:val="1a1a1a"/>
                <w:sz w:val="20"/>
                <w:szCs w:val="20"/>
              </w:rPr>
              <w:t xml:space="preserve">All ages. We do not treat younger or older people less favourably.</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bCs/>
                <w:i w:val="0"/>
                <w:iCs w:val="0"/>
                <w:color w:val="1a1a1a"/>
                <w:sz w:val="20"/>
                <w:szCs w:val="20"/>
              </w:rPr>
              <w:t xml:space="preserve">Disability</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val="0"/>
                <w:bCs w:val="0"/>
                <w:i w:val="0"/>
                <w:iCs w:val="0"/>
                <w:color w:val="1a1a1a"/>
                <w:sz w:val="20"/>
                <w:szCs w:val="20"/>
              </w:rPr>
              <w:t xml:space="preserve">Physical, sensory, cognitive, or mental health conditions.</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bCs/>
                <w:i w:val="0"/>
                <w:iCs w:val="0"/>
                <w:color w:val="1a1a1a"/>
                <w:sz w:val="20"/>
                <w:szCs w:val="20"/>
              </w:rPr>
              <w:t xml:space="preserve">Gender Reassignment</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val="0"/>
                <w:bCs w:val="0"/>
                <w:i w:val="0"/>
                <w:iCs w:val="0"/>
                <w:color w:val="1a1a1a"/>
                <w:sz w:val="20"/>
                <w:szCs w:val="20"/>
              </w:rPr>
              <w:t xml:space="preserve">Trans and non-binary identities.</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bCs/>
                <w:i w:val="0"/>
                <w:iCs w:val="0"/>
                <w:color w:val="1a1a1a"/>
                <w:sz w:val="20"/>
                <w:szCs w:val="20"/>
              </w:rPr>
              <w:t xml:space="preserve">Pregnancy and Maternity</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val="0"/>
                <w:bCs w:val="0"/>
                <w:i w:val="0"/>
                <w:iCs w:val="0"/>
                <w:color w:val="1a1a1a"/>
                <w:sz w:val="20"/>
                <w:szCs w:val="20"/>
              </w:rPr>
              <w:t xml:space="preserve">Pregnant people and new parents. Particularly relevant to our service users.</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bCs/>
                <w:i w:val="0"/>
                <w:iCs w:val="0"/>
                <w:color w:val="1a1a1a"/>
                <w:sz w:val="20"/>
                <w:szCs w:val="20"/>
              </w:rPr>
              <w:t xml:space="preserve">Race</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val="0"/>
                <w:bCs w:val="0"/>
                <w:i w:val="0"/>
                <w:iCs w:val="0"/>
                <w:color w:val="1a1a1a"/>
                <w:sz w:val="20"/>
                <w:szCs w:val="20"/>
              </w:rPr>
              <w:t xml:space="preserve">Colour, nationality, ethnic or national origin.</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bCs/>
                <w:i w:val="0"/>
                <w:iCs w:val="0"/>
                <w:color w:val="1a1a1a"/>
                <w:sz w:val="20"/>
                <w:szCs w:val="20"/>
              </w:rPr>
              <w:t xml:space="preserve">Religion or Belief</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val="0"/>
                <w:bCs w:val="0"/>
                <w:i w:val="0"/>
                <w:iCs w:val="0"/>
                <w:color w:val="1a1a1a"/>
                <w:sz w:val="20"/>
                <w:szCs w:val="20"/>
              </w:rPr>
              <w:t xml:space="preserve">Any faith or no faith.</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bCs/>
                <w:i w:val="0"/>
                <w:iCs w:val="0"/>
                <w:color w:val="1a1a1a"/>
                <w:sz w:val="20"/>
                <w:szCs w:val="20"/>
              </w:rPr>
              <w:t xml:space="preserve">Sex</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val="0"/>
                <w:bCs w:val="0"/>
                <w:i w:val="0"/>
                <w:iCs w:val="0"/>
                <w:color w:val="1a1a1a"/>
                <w:sz w:val="20"/>
                <w:szCs w:val="20"/>
              </w:rPr>
              <w:t xml:space="preserve">All gender identities.</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bCs/>
                <w:i w:val="0"/>
                <w:iCs w:val="0"/>
                <w:color w:val="1a1a1a"/>
                <w:sz w:val="20"/>
                <w:szCs w:val="20"/>
              </w:rPr>
              <w:t xml:space="preserve">Sexual Orientation</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val="0"/>
                <w:bCs w:val="0"/>
                <w:i w:val="0"/>
                <w:iCs w:val="0"/>
                <w:color w:val="1a1a1a"/>
                <w:sz w:val="20"/>
                <w:szCs w:val="20"/>
              </w:rPr>
              <w:t xml:space="preserve">Gay, lesbian, bisexual, straight, or other orientations.</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What Trustees Commit To</w:t>
            </w:r>
            <w:r/>
          </w:p>
        </w:tc>
      </w:tr>
    </w:tbl>
    <w:p>
      <w:pPr>
        <w:pBdr/>
        <w:spacing w:after="80" w:before="80"/>
        <w:ind/>
        <w:jc w:val="left"/>
        <w:rPr/>
      </w:pPr>
      <w:r>
        <w:rPr>
          <w:rFonts w:ascii="Verdana" w:hAnsi="Verdana" w:eastAsia="Verdana" w:cs="Verdana"/>
          <w:b w:val="0"/>
          <w:bCs w:val="0"/>
          <w:i w:val="0"/>
          <w:iCs w:val="0"/>
          <w:color w:val="1a1a1a"/>
          <w:sz w:val="20"/>
          <w:szCs w:val="20"/>
        </w:rPr>
      </w:r>
      <w:r/>
    </w:p>
    <w:p>
      <w:pPr>
        <w:pStyle w:val="717"/>
        <w:numPr>
          <w:ilvl w:val="0"/>
          <w:numId w:val="3"/>
        </w:numPr>
        <w:pBdr/>
        <w:spacing w:after="60" w:before="60"/>
        <w:ind/>
        <w:rPr/>
      </w:pPr>
      <w:r>
        <w:rPr>
          <w:rFonts w:ascii="Verdana" w:hAnsi="Verdana" w:eastAsia="Verdana" w:cs="Verdana"/>
          <w:b w:val="0"/>
          <w:bCs w:val="0"/>
          <w:i w:val="0"/>
          <w:iCs w:val="0"/>
          <w:color w:val="1a1a1a"/>
          <w:sz w:val="20"/>
          <w:szCs w:val="20"/>
        </w:rPr>
        <w:t xml:space="preserve">Leading by example in how we treat people</w:t>
      </w:r>
      <w:r/>
    </w:p>
    <w:p>
      <w:pPr>
        <w:pStyle w:val="717"/>
        <w:numPr>
          <w:ilvl w:val="0"/>
          <w:numId w:val="3"/>
        </w:numPr>
        <w:pBdr/>
        <w:spacing w:after="60" w:before="60"/>
        <w:ind/>
        <w:rPr/>
      </w:pPr>
      <w:r>
        <w:rPr>
          <w:rFonts w:ascii="Verdana" w:hAnsi="Verdana" w:eastAsia="Verdana" w:cs="Verdana"/>
          <w:b w:val="0"/>
          <w:bCs w:val="0"/>
          <w:i w:val="0"/>
          <w:iCs w:val="0"/>
          <w:color w:val="1a1a1a"/>
          <w:sz w:val="20"/>
          <w:szCs w:val="20"/>
        </w:rPr>
        <w:t xml:space="preserve">Making sure EDI is part of our strategy, not an afterthought</w:t>
      </w:r>
      <w:r/>
    </w:p>
    <w:p>
      <w:pPr>
        <w:pStyle w:val="717"/>
        <w:numPr>
          <w:ilvl w:val="0"/>
          <w:numId w:val="3"/>
        </w:numPr>
        <w:pBdr/>
        <w:spacing w:after="60" w:before="60"/>
        <w:ind/>
        <w:rPr/>
      </w:pPr>
      <w:r>
        <w:rPr>
          <w:rFonts w:ascii="Verdana" w:hAnsi="Verdana" w:eastAsia="Verdana" w:cs="Verdana"/>
          <w:b w:val="0"/>
          <w:bCs w:val="0"/>
          <w:i w:val="0"/>
          <w:iCs w:val="0"/>
          <w:color w:val="1a1a1a"/>
          <w:sz w:val="20"/>
          <w:szCs w:val="20"/>
        </w:rPr>
        <w:t xml:space="preserve">Monitoring diversity data and outcomes at board level</w:t>
      </w:r>
      <w:r/>
    </w:p>
    <w:p>
      <w:pPr>
        <w:pStyle w:val="717"/>
        <w:numPr>
          <w:ilvl w:val="0"/>
          <w:numId w:val="3"/>
        </w:numPr>
        <w:pBdr/>
        <w:spacing w:after="60" w:before="60"/>
        <w:ind/>
        <w:rPr/>
      </w:pPr>
      <w:r>
        <w:rPr>
          <w:rFonts w:ascii="Verdana" w:hAnsi="Verdana" w:eastAsia="Verdana" w:cs="Verdana"/>
          <w:b w:val="0"/>
          <w:bCs w:val="0"/>
          <w:i w:val="0"/>
          <w:iCs w:val="0"/>
          <w:color w:val="1a1a1a"/>
          <w:sz w:val="20"/>
          <w:szCs w:val="20"/>
        </w:rPr>
        <w:t xml:space="preserve">Setting and reviewing EDI objectives annually</w:t>
      </w:r>
      <w:r/>
    </w:p>
    <w:p>
      <w:pPr>
        <w:pStyle w:val="717"/>
        <w:numPr>
          <w:ilvl w:val="0"/>
          <w:numId w:val="3"/>
        </w:numPr>
        <w:pBdr/>
        <w:spacing w:after="60" w:before="60"/>
        <w:ind/>
        <w:rPr/>
      </w:pPr>
      <w:r>
        <w:rPr>
          <w:rFonts w:ascii="Verdana" w:hAnsi="Verdana" w:eastAsia="Verdana" w:cs="Verdana"/>
          <w:b w:val="0"/>
          <w:bCs w:val="0"/>
          <w:i w:val="0"/>
          <w:iCs w:val="0"/>
          <w:color w:val="1a1a1a"/>
          <w:sz w:val="20"/>
          <w:szCs w:val="20"/>
        </w:rPr>
        <w:t xml:space="preserve">Challenging discrimination when we see it</w:t>
      </w:r>
      <w:r/>
    </w:p>
    <w:p>
      <w:pPr>
        <w:pStyle w:val="717"/>
        <w:numPr>
          <w:ilvl w:val="0"/>
          <w:numId w:val="3"/>
        </w:numPr>
        <w:pBdr/>
        <w:spacing w:after="60" w:before="60"/>
        <w:ind/>
        <w:rPr/>
      </w:pPr>
      <w:r>
        <w:rPr>
          <w:rFonts w:ascii="Verdana" w:hAnsi="Verdana" w:eastAsia="Verdana" w:cs="Verdana"/>
          <w:b w:val="0"/>
          <w:bCs w:val="0"/>
          <w:i w:val="0"/>
          <w:iCs w:val="0"/>
          <w:color w:val="1a1a1a"/>
          <w:sz w:val="20"/>
          <w:szCs w:val="20"/>
        </w:rPr>
        <w:t xml:space="preserve">Actively seeking a diverse board that reflects the communities we serve</w:t>
      </w:r>
      <w:r/>
    </w:p>
    <w:p>
      <w:pPr>
        <w:pStyle w:val="717"/>
        <w:numPr>
          <w:ilvl w:val="0"/>
          <w:numId w:val="3"/>
        </w:numPr>
        <w:pBdr/>
        <w:spacing w:after="60" w:before="60"/>
        <w:ind/>
        <w:rPr/>
      </w:pPr>
      <w:r>
        <w:rPr>
          <w:rFonts w:ascii="Verdana" w:hAnsi="Verdana" w:eastAsia="Verdana" w:cs="Verdana"/>
          <w:b w:val="0"/>
          <w:bCs w:val="0"/>
          <w:i w:val="0"/>
          <w:iCs w:val="0"/>
          <w:color w:val="1a1a1a"/>
          <w:sz w:val="20"/>
          <w:szCs w:val="20"/>
        </w:rPr>
        <w:t xml:space="preserve">Holding ourselves to account through regular reporting</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Our Commitments in Practice</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00"/>
        <w:gridCol w:w="6960"/>
      </w:tblGrid>
      <w:tr>
        <w:trPr/>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2400" w:type="dxa"/>
          </w:tcPr>
          <w:p>
            <w:pPr>
              <w:pBdr/>
              <w:spacing w:after="80" w:before="80"/>
              <w:ind/>
              <w:jc w:val="left"/>
              <w:rPr/>
            </w:pPr>
            <w:r>
              <w:rPr>
                <w:rFonts w:ascii="Verdana" w:hAnsi="Verdana" w:eastAsia="Verdana" w:cs="Verdana"/>
                <w:b/>
                <w:bCs/>
                <w:i w:val="0"/>
                <w:iCs w:val="0"/>
                <w:color w:val="ffffff"/>
                <w:sz w:val="20"/>
                <w:szCs w:val="20"/>
              </w:rPr>
              <w:t xml:space="preserve">Area</w:t>
            </w:r>
            <w:r/>
          </w:p>
        </w:tc>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6960" w:type="dxa"/>
          </w:tcPr>
          <w:p>
            <w:pPr>
              <w:pBdr/>
              <w:spacing w:after="80" w:before="80"/>
              <w:ind/>
              <w:jc w:val="left"/>
              <w:rPr/>
            </w:pPr>
            <w:r>
              <w:rPr>
                <w:rFonts w:ascii="Verdana" w:hAnsi="Verdana" w:eastAsia="Verdana" w:cs="Verdana"/>
                <w:b/>
                <w:bCs/>
                <w:i w:val="0"/>
                <w:iCs w:val="0"/>
                <w:color w:val="ffffff"/>
                <w:sz w:val="20"/>
                <w:szCs w:val="20"/>
              </w:rPr>
              <w:t xml:space="preserve">What we will do</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400" w:type="dxa"/>
          </w:tcPr>
          <w:p>
            <w:pPr>
              <w:pBdr/>
              <w:spacing w:after="80" w:before="80"/>
              <w:ind/>
              <w:jc w:val="left"/>
              <w:rPr/>
            </w:pPr>
            <w:r>
              <w:rPr>
                <w:rFonts w:ascii="Verdana" w:hAnsi="Verdana" w:eastAsia="Verdana" w:cs="Verdana"/>
                <w:b/>
                <w:bCs/>
                <w:i w:val="0"/>
                <w:iCs w:val="0"/>
                <w:color w:val="1a1a1a"/>
                <w:sz w:val="20"/>
                <w:szCs w:val="20"/>
              </w:rPr>
              <w:t xml:space="preserve">Governance</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960" w:type="dxa"/>
          </w:tcPr>
          <w:p>
            <w:pPr>
              <w:pBdr/>
              <w:spacing w:after="80" w:before="80"/>
              <w:ind/>
              <w:jc w:val="left"/>
              <w:rPr/>
            </w:pPr>
            <w:r>
              <w:rPr>
                <w:rFonts w:ascii="Verdana" w:hAnsi="Verdana" w:eastAsia="Verdana" w:cs="Verdana"/>
                <w:b w:val="0"/>
                <w:bCs w:val="0"/>
                <w:i w:val="0"/>
                <w:iCs w:val="0"/>
                <w:color w:val="1a1a1a"/>
                <w:sz w:val="20"/>
                <w:szCs w:val="20"/>
              </w:rPr>
              <w:t xml:space="preserve">EDI is a standing agenda item at every board meeting. All policies are reviewed for EDI impact before adoption.</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400" w:type="dxa"/>
          </w:tcPr>
          <w:p>
            <w:pPr>
              <w:pBdr/>
              <w:spacing w:after="80" w:before="80"/>
              <w:ind/>
              <w:jc w:val="left"/>
              <w:rPr/>
            </w:pPr>
            <w:r>
              <w:rPr>
                <w:rFonts w:ascii="Verdana" w:hAnsi="Verdana" w:eastAsia="Verdana" w:cs="Verdana"/>
                <w:b/>
                <w:bCs/>
                <w:i w:val="0"/>
                <w:iCs w:val="0"/>
                <w:color w:val="1a1a1a"/>
                <w:sz w:val="20"/>
                <w:szCs w:val="20"/>
              </w:rPr>
              <w:t xml:space="preserve">People</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960" w:type="dxa"/>
          </w:tcPr>
          <w:p>
            <w:pPr>
              <w:pBdr/>
              <w:spacing w:after="80" w:before="80"/>
              <w:ind/>
              <w:jc w:val="left"/>
              <w:rPr/>
            </w:pPr>
            <w:r>
              <w:rPr>
                <w:rFonts w:ascii="Verdana" w:hAnsi="Verdana" w:eastAsia="Verdana" w:cs="Verdana"/>
                <w:b w:val="0"/>
                <w:bCs w:val="0"/>
                <w:i w:val="0"/>
                <w:iCs w:val="0"/>
                <w:color w:val="1a1a1a"/>
                <w:sz w:val="20"/>
                <w:szCs w:val="20"/>
              </w:rPr>
              <w:t xml:space="preserve">Recruitment is fair, transparent, and accessible. Reasonable adjustments are made for disabled applicants and volunteers. All staff and volunteers receive EDI training.</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400" w:type="dxa"/>
          </w:tcPr>
          <w:p>
            <w:pPr>
              <w:pBdr/>
              <w:spacing w:after="80" w:before="80"/>
              <w:ind/>
              <w:jc w:val="left"/>
              <w:rPr/>
            </w:pPr>
            <w:r>
              <w:rPr>
                <w:rFonts w:ascii="Verdana" w:hAnsi="Verdana" w:eastAsia="Verdana" w:cs="Verdana"/>
                <w:b/>
                <w:bCs/>
                <w:i w:val="0"/>
                <w:iCs w:val="0"/>
                <w:color w:val="1a1a1a"/>
                <w:sz w:val="20"/>
                <w:szCs w:val="20"/>
              </w:rPr>
              <w:t xml:space="preserve">Services</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960" w:type="dxa"/>
          </w:tcPr>
          <w:p>
            <w:pPr>
              <w:pBdr/>
              <w:spacing w:after="80" w:before="80"/>
              <w:ind/>
              <w:jc w:val="left"/>
              <w:rPr/>
            </w:pPr>
            <w:r>
              <w:rPr>
                <w:rFonts w:ascii="Verdana" w:hAnsi="Verdana" w:eastAsia="Verdana" w:cs="Verdana"/>
                <w:b w:val="0"/>
                <w:bCs w:val="0"/>
                <w:i w:val="0"/>
                <w:iCs w:val="0"/>
                <w:color w:val="1a1a1a"/>
                <w:sz w:val="20"/>
                <w:szCs w:val="20"/>
              </w:rPr>
              <w:t xml:space="preserve">Our services are designed to be accessible to all parents who need them. Information is available in accessible formats on request.</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400" w:type="dxa"/>
          </w:tcPr>
          <w:p>
            <w:pPr>
              <w:pBdr/>
              <w:spacing w:after="80" w:before="80"/>
              <w:ind/>
              <w:jc w:val="left"/>
              <w:rPr/>
            </w:pPr>
            <w:r>
              <w:rPr>
                <w:rFonts w:ascii="Verdana" w:hAnsi="Verdana" w:eastAsia="Verdana" w:cs="Verdana"/>
                <w:b/>
                <w:bCs/>
                <w:i w:val="0"/>
                <w:iCs w:val="0"/>
                <w:color w:val="1a1a1a"/>
                <w:sz w:val="20"/>
                <w:szCs w:val="20"/>
              </w:rPr>
              <w:t xml:space="preserve">Accountability</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960" w:type="dxa"/>
          </w:tcPr>
          <w:p>
            <w:pPr>
              <w:pBdr/>
              <w:spacing w:after="80" w:before="80"/>
              <w:ind/>
              <w:jc w:val="left"/>
              <w:rPr/>
            </w:pPr>
            <w:r>
              <w:rPr>
                <w:rFonts w:ascii="Verdana" w:hAnsi="Verdana" w:eastAsia="Verdana" w:cs="Verdana"/>
                <w:b w:val="0"/>
                <w:bCs w:val="0"/>
                <w:i w:val="0"/>
                <w:iCs w:val="0"/>
                <w:color w:val="1a1a1a"/>
                <w:sz w:val="20"/>
                <w:szCs w:val="20"/>
              </w:rPr>
              <w:t xml:space="preserve">We monitor diversity data across trustees, staff, volunteers, and the parents we serve. Progress is reported to the board annually.</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How to Raise a Concern</w:t>
            </w:r>
            <w:r/>
          </w:p>
        </w:tc>
      </w:tr>
    </w:tbl>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If you experience or witness discrimination, harassment, or any behaviour that goes aga</w:t>
      </w:r>
      <w:r>
        <w:rPr>
          <w:rFonts w:ascii="Verdana" w:hAnsi="Verdana" w:eastAsia="Verdana" w:cs="Verdana"/>
          <w:b w:val="0"/>
          <w:bCs w:val="0"/>
          <w:i w:val="0"/>
          <w:iCs w:val="0"/>
          <w:color w:val="1a1a1a"/>
          <w:sz w:val="20"/>
          <w:szCs w:val="20"/>
        </w:rPr>
        <w:t xml:space="preserve">inst this policy, please contact the Trustee: Governance, Compliance and Operations or the Chair of Trustees directly at info@babyi.org. All concerns are taken seriously and investigated promptly. No one will be treated badly for raising a genuine concern.</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How We Monitor and Improve</w:t>
            </w:r>
            <w:r/>
          </w:p>
        </w:tc>
      </w:tr>
    </w:tbl>
    <w:p>
      <w:pPr>
        <w:pBdr/>
        <w:spacing w:after="80" w:before="80"/>
        <w:ind/>
        <w:jc w:val="left"/>
        <w:rPr/>
      </w:pPr>
      <w:r>
        <w:rPr>
          <w:rFonts w:ascii="Verdana" w:hAnsi="Verdana" w:eastAsia="Verdana" w:cs="Verdana"/>
          <w:b w:val="0"/>
          <w:bCs w:val="0"/>
          <w:i w:val="0"/>
          <w:iCs w:val="0"/>
          <w:color w:val="1a1a1a"/>
          <w:sz w:val="20"/>
          <w:szCs w:val="20"/>
        </w:rPr>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Diversity data for trustees, staff, and volunteers, collected through voluntary self-disclosure</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Diversity of the parents we serve, compared to the national population</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Complaints and concerns related to EDI</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Progress against the EDI Action Plan, reviewed annually at board level</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80"/>
        <w:gridCol w:w="4680"/>
      </w:tblGrid>
      <w:tr>
        <w:trPr/>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ffffff"/>
                <w:sz w:val="20"/>
                <w:szCs w:val="20"/>
              </w:rPr>
              <w:t xml:space="preserve">Field</w:t>
            </w:r>
            <w:r/>
          </w:p>
        </w:tc>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ffffff"/>
                <w:sz w:val="20"/>
                <w:szCs w:val="20"/>
              </w:rPr>
              <w:t xml:space="preserve">Details</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Version</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1.3</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Last updated</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1 July 2026</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Next review</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June 2027</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Approved by</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BABY-I Trustee Board</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Chair</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Warda Rose, signed 01/07/2026</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Governance, Compliance and Operations Trustee</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Trustee: Governance, Compliance and Operations</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To be ratified at</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Next formal board meeting</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006b6b"/>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center"/>
              <w:rPr/>
            </w:pPr>
            <w:r>
              <w:rPr>
                <w:rFonts w:ascii="Verdana" w:hAnsi="Verdana" w:eastAsia="Verdana" w:cs="Verdana"/>
                <w:b w:val="0"/>
                <w:bCs w:val="0"/>
                <w:i/>
                <w:iCs/>
                <w:color w:val="b2dada"/>
                <w:sz w:val="16"/>
                <w:szCs w:val="16"/>
              </w:rPr>
              <w:t xml:space="preserve">BABY-I  |  Equality, Diversity and Inclusion Policy  |  Version 1.3  |  1 July 2026</w:t>
            </w:r>
            <w:r/>
          </w:p>
        </w:tc>
      </w:tr>
    </w:tbl>
    <w:p>
      <w:pPr>
        <w:pBdr/>
        <w:spacing/>
        <w:ind/>
        <w:rPr/>
        <w:sectPr>
          <w:footnotePr/>
          <w:endnotePr/>
          <w:type w:val="nextPage"/>
          <w:pgSz w:h="16838" w:orient="portrait" w:w="11906"/>
          <w:pgMar w:top="900" w:right="900" w:bottom="900" w:left="900" w:header="708" w:footer="708" w:gutter="0"/>
          <w:cols w:num="1" w:sep="0" w:space="1701" w:equalWidth="1"/>
        </w:sectPr>
      </w:p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006b6b"/>
            <w:tcBorders>
              <w:top w:val="none" w:color="ffffff" w:sz="0" w:space="0"/>
              <w:left w:val="none" w:color="ffffff" w:sz="0" w:space="0"/>
              <w:bottom w:val="none" w:color="ffffff" w:sz="0" w:space="0"/>
              <w:right w:val="none" w:color="ffffff" w:sz="0" w:space="0"/>
            </w:tcBorders>
            <w:tcMar>
              <w:left w:w="400" w:type="dxa"/>
              <w:top w:w="340" w:type="dxa"/>
              <w:right w:w="400" w:type="dxa"/>
              <w:bottom w:w="340" w:type="dxa"/>
            </w:tcMar>
            <w:tcW w:w="9360" w:type="dxa"/>
          </w:tcPr>
          <w:p>
            <w:pPr>
              <w:pBdr/>
              <w:spacing w:after="80" w:before="0"/>
              <w:ind/>
              <w:jc w:val="center"/>
              <w:rPr/>
            </w:pPr>
            <w:r>
              <w:rPr>
                <w:rFonts w:ascii="Verdana" w:hAnsi="Verdana" w:eastAsia="Verdana" w:cs="Verdana"/>
                <w:b/>
                <w:bCs/>
                <w:i w:val="0"/>
                <w:iCs w:val="0"/>
                <w:color w:val="ffffff"/>
                <w:sz w:val="52"/>
                <w:szCs w:val="52"/>
              </w:rPr>
              <w:t xml:space="preserve">BABY-I</w:t>
            </w:r>
            <w:r/>
          </w:p>
          <w:p>
            <w:pPr>
              <w:pBdr/>
              <w:spacing w:after="120" w:before="0"/>
              <w:ind/>
              <w:jc w:val="center"/>
              <w:rPr/>
            </w:pPr>
            <w:r>
              <w:rPr>
                <w:rFonts w:ascii="Verdana" w:hAnsi="Verdana" w:eastAsia="Verdana" w:cs="Verdana"/>
                <w:b w:val="0"/>
                <w:bCs w:val="0"/>
                <w:i/>
                <w:iCs/>
                <w:color w:val="b2dada"/>
                <w:sz w:val="18"/>
                <w:szCs w:val="18"/>
              </w:rPr>
              <w:t xml:space="preserve">Preventing Infant Abandonment</w:t>
            </w:r>
            <w:r/>
          </w:p>
          <w:p>
            <w:pPr>
              <w:pBdr/>
              <w:spacing w:after="60" w:before="0"/>
              <w:ind/>
              <w:jc w:val="center"/>
              <w:rPr/>
            </w:pPr>
            <w:r>
              <w:rPr>
                <w:rFonts w:ascii="Verdana" w:hAnsi="Verdana" w:eastAsia="Verdana" w:cs="Verdana"/>
                <w:b/>
                <w:bCs/>
                <w:i w:val="0"/>
                <w:iCs w:val="0"/>
                <w:color w:val="ffffff"/>
                <w:sz w:val="32"/>
                <w:szCs w:val="32"/>
              </w:rPr>
              <w:t xml:space="preserve">Partnerships and Collaboration Policy</w:t>
            </w:r>
            <w:r/>
          </w:p>
          <w:p>
            <w:pPr>
              <w:pBdr/>
              <w:spacing w:after="0" w:before="0"/>
              <w:ind/>
              <w:jc w:val="center"/>
              <w:rPr/>
            </w:pPr>
            <w:r>
              <w:rPr>
                <w:rFonts w:ascii="Verdana" w:hAnsi="Verdana" w:eastAsia="Verdana" w:cs="Verdana"/>
                <w:b w:val="0"/>
                <w:bCs w:val="0"/>
                <w:i/>
                <w:iCs/>
                <w:color w:val="b2dada"/>
                <w:sz w:val="18"/>
                <w:szCs w:val="18"/>
              </w:rPr>
              <w:t xml:space="preserve">How We Work With Others</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fff8e6"/>
            <w:tcBorders>
              <w:top w:val="single" w:color="d97706" w:sz="4" w:space="0"/>
              <w:left w:val="single" w:color="d97706" w:sz="4" w:space="0"/>
              <w:bottom w:val="single" w:color="d97706" w:sz="4" w:space="0"/>
              <w:right w:val="single" w:color="d97706" w:sz="4" w:space="0"/>
            </w:tcBorders>
            <w:tcMar>
              <w:left w:w="200" w:type="dxa"/>
              <w:top w:w="140" w:type="dxa"/>
              <w:right w:w="200" w:type="dxa"/>
              <w:bottom w:w="140" w:type="dxa"/>
            </w:tcMar>
            <w:tcW w:w="9360" w:type="dxa"/>
          </w:tcPr>
          <w:p>
            <w:pPr>
              <w:pBdr/>
              <w:spacing w:after="0" w:before="0"/>
              <w:ind/>
              <w:jc w:val="left"/>
              <w:rPr/>
            </w:pPr>
            <w:r>
              <w:rPr>
                <w:rFonts w:ascii="Verdana" w:hAnsi="Verdana" w:eastAsia="Verdana" w:cs="Verdana"/>
                <w:b/>
                <w:bCs/>
                <w:i w:val="0"/>
                <w:iCs w:val="0"/>
                <w:color w:val="92400e"/>
                <w:sz w:val="19"/>
                <w:szCs w:val="19"/>
              </w:rPr>
              <w:t xml:space="preserve">Pre-Registration Notice: </w:t>
            </w:r>
            <w:r>
              <w:rPr>
                <w:rFonts w:ascii="Verdana" w:hAnsi="Verdana" w:eastAsia="Verdana" w:cs="Verdana"/>
                <w:b w:val="0"/>
                <w:bCs w:val="0"/>
                <w:i w:val="0"/>
                <w:iCs w:val="0"/>
                <w:color w:val="92400e"/>
                <w:sz w:val="19"/>
                <w:szCs w:val="19"/>
              </w:rPr>
              <w:t xml:space="preserve">BABY-I is preparing for charitable registration with the Charity Commission for England and Wales. We are not yet a registered charity.</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40" w:type="dxa"/>
              <w:right w:w="200" w:type="dxa"/>
              <w:bottom w:w="140" w:type="dxa"/>
            </w:tcMar>
            <w:tcW w:w="9360" w:type="dxa"/>
          </w:tcPr>
          <w:p>
            <w:pPr>
              <w:pBdr/>
              <w:spacing w:after="0" w:before="0"/>
              <w:ind/>
              <w:jc w:val="left"/>
              <w:rPr/>
            </w:pPr>
            <w:r>
              <w:rPr>
                <w:rFonts w:ascii="Verdana" w:hAnsi="Verdana" w:eastAsia="Verdana" w:cs="Verdana"/>
                <w:b/>
                <w:bCs/>
                <w:i w:val="0"/>
                <w:iCs w:val="0"/>
                <w:color w:val="006b6b"/>
                <w:sz w:val="19"/>
                <w:szCs w:val="19"/>
              </w:rPr>
              <w:t xml:space="preserve">Confirmed: </w:t>
            </w:r>
            <w:r>
              <w:rPr>
                <w:rFonts w:ascii="Verdana" w:hAnsi="Verdana" w:eastAsia="Verdana" w:cs="Verdana"/>
                <w:b w:val="0"/>
                <w:bCs w:val="0"/>
                <w:i w:val="0"/>
                <w:iCs w:val="0"/>
                <w:color w:val="006b6b"/>
                <w:sz w:val="19"/>
                <w:szCs w:val="19"/>
              </w:rPr>
              <w:t xml:space="preserve">There is no CEO role at BABY-I. Responsibilities are held by the Chair of Trustees and the Trustee: Governance, Compliance and Operations.</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Why Partnerships Matter</w:t>
            </w:r>
            <w:r/>
          </w:p>
        </w:tc>
      </w:tr>
    </w:tbl>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No organisation solves a problem like infant abandonment on its own. We work alongside NHS services, local authorities, police, community groups, and other charities because that is how parents get the joined-up support they actually need.</w:t>
      </w:r>
      <w:r/>
    </w:p>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This policy sets out how we choose partners, what we expect from them, and how we manage those relationships responsibly. It applies to every partnership BABY-I enters into, formal or informal, funded or unfunded.</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Legal Framework</w:t>
            </w:r>
            <w:r/>
          </w:p>
        </w:tc>
      </w:tr>
    </w:tbl>
    <w:p>
      <w:pPr>
        <w:pBdr/>
        <w:spacing w:after="80" w:before="80"/>
        <w:ind/>
        <w:jc w:val="left"/>
        <w:rPr/>
      </w:pPr>
      <w:r>
        <w:rPr>
          <w:rFonts w:ascii="Verdana" w:hAnsi="Verdana" w:eastAsia="Verdana" w:cs="Verdana"/>
          <w:b w:val="0"/>
          <w:bCs w:val="0"/>
          <w:i w:val="0"/>
          <w:iCs w:val="0"/>
          <w:color w:val="1a1a1a"/>
          <w:sz w:val="20"/>
          <w:szCs w:val="20"/>
        </w:rPr>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Charities Act 2011: trustees must act in the charity's best interests</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Charity Commission guidance CC3: The Essential Trustee</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Charity Commission guidance: Collaborative Working and Mergers</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UK General Data Protection Regulation (for data sharing agreements)</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Contract law</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Types of Partnership</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00"/>
        <w:gridCol w:w="6760"/>
      </w:tblGrid>
      <w:tr>
        <w:trPr/>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2600" w:type="dxa"/>
          </w:tcPr>
          <w:p>
            <w:pPr>
              <w:pBdr/>
              <w:spacing w:after="80" w:before="80"/>
              <w:ind/>
              <w:jc w:val="left"/>
              <w:rPr/>
            </w:pPr>
            <w:r>
              <w:rPr>
                <w:rFonts w:ascii="Verdana" w:hAnsi="Verdana" w:eastAsia="Verdana" w:cs="Verdana"/>
                <w:b/>
                <w:bCs/>
                <w:i w:val="0"/>
                <w:iCs w:val="0"/>
                <w:color w:val="ffffff"/>
                <w:sz w:val="20"/>
                <w:szCs w:val="20"/>
              </w:rPr>
              <w:t xml:space="preserve">Type</w:t>
            </w:r>
            <w:r/>
          </w:p>
        </w:tc>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6760" w:type="dxa"/>
          </w:tcPr>
          <w:p>
            <w:pPr>
              <w:pBdr/>
              <w:spacing w:after="80" w:before="80"/>
              <w:ind/>
              <w:jc w:val="left"/>
              <w:rPr/>
            </w:pPr>
            <w:r>
              <w:rPr>
                <w:rFonts w:ascii="Verdana" w:hAnsi="Verdana" w:eastAsia="Verdana" w:cs="Verdana"/>
                <w:b/>
                <w:bCs/>
                <w:i w:val="0"/>
                <w:iCs w:val="0"/>
                <w:color w:val="ffffff"/>
                <w:sz w:val="20"/>
                <w:szCs w:val="20"/>
              </w:rPr>
              <w:t xml:space="preserve">What it means</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600" w:type="dxa"/>
          </w:tcPr>
          <w:p>
            <w:pPr>
              <w:pBdr/>
              <w:spacing w:after="80" w:before="80"/>
              <w:ind/>
              <w:jc w:val="left"/>
              <w:rPr/>
            </w:pPr>
            <w:r>
              <w:rPr>
                <w:rFonts w:ascii="Verdana" w:hAnsi="Verdana" w:eastAsia="Verdana" w:cs="Verdana"/>
                <w:b/>
                <w:bCs/>
                <w:i w:val="0"/>
                <w:iCs w:val="0"/>
                <w:color w:val="1a1a1a"/>
                <w:sz w:val="20"/>
                <w:szCs w:val="20"/>
              </w:rPr>
              <w:t xml:space="preserve">Informal Collaboration</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760" w:type="dxa"/>
          </w:tcPr>
          <w:p>
            <w:pPr>
              <w:pBdr/>
              <w:spacing w:after="80" w:before="80"/>
              <w:ind/>
              <w:jc w:val="left"/>
              <w:rPr/>
            </w:pPr>
            <w:r>
              <w:rPr>
                <w:rFonts w:ascii="Verdana" w:hAnsi="Verdana" w:eastAsia="Verdana" w:cs="Verdana"/>
                <w:b w:val="0"/>
                <w:bCs w:val="0"/>
                <w:i w:val="0"/>
                <w:iCs w:val="0"/>
                <w:color w:val="1a1a1a"/>
                <w:sz w:val="20"/>
                <w:szCs w:val="20"/>
              </w:rPr>
              <w:t xml:space="preserve">Sharing information, coordinating services, or running joint activities. No contract needed, but the arrangement should be documented.</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600" w:type="dxa"/>
          </w:tcPr>
          <w:p>
            <w:pPr>
              <w:pBdr/>
              <w:spacing w:after="80" w:before="80"/>
              <w:ind/>
              <w:jc w:val="left"/>
              <w:rPr/>
            </w:pPr>
            <w:r>
              <w:rPr>
                <w:rFonts w:ascii="Verdana" w:hAnsi="Verdana" w:eastAsia="Verdana" w:cs="Verdana"/>
                <w:b/>
                <w:bCs/>
                <w:i w:val="0"/>
                <w:iCs w:val="0"/>
                <w:color w:val="1a1a1a"/>
                <w:sz w:val="20"/>
                <w:szCs w:val="20"/>
              </w:rPr>
              <w:t xml:space="preserve">Formal Partnership</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760" w:type="dxa"/>
          </w:tcPr>
          <w:p>
            <w:pPr>
              <w:pBdr/>
              <w:spacing w:after="80" w:before="80"/>
              <w:ind/>
              <w:jc w:val="left"/>
              <w:rPr/>
            </w:pPr>
            <w:r>
              <w:rPr>
                <w:rFonts w:ascii="Verdana" w:hAnsi="Verdana" w:eastAsia="Verdana" w:cs="Verdana"/>
                <w:b w:val="0"/>
                <w:bCs w:val="0"/>
                <w:i w:val="0"/>
                <w:iCs w:val="0"/>
                <w:color w:val="1a1a1a"/>
                <w:sz w:val="20"/>
                <w:szCs w:val="20"/>
              </w:rPr>
              <w:t xml:space="preserve">A binding agreement to deliver joint services or projects. Requires a written partnership agreement.</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600" w:type="dxa"/>
          </w:tcPr>
          <w:p>
            <w:pPr>
              <w:pBdr/>
              <w:spacing w:after="80" w:before="80"/>
              <w:ind/>
              <w:jc w:val="left"/>
              <w:rPr/>
            </w:pPr>
            <w:r>
              <w:rPr>
                <w:rFonts w:ascii="Verdana" w:hAnsi="Verdana" w:eastAsia="Verdana" w:cs="Verdana"/>
                <w:b/>
                <w:bCs/>
                <w:i w:val="0"/>
                <w:iCs w:val="0"/>
                <w:color w:val="1a1a1a"/>
                <w:sz w:val="20"/>
                <w:szCs w:val="20"/>
              </w:rPr>
              <w:t xml:space="preserve">Consortium or Joint Bid</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760" w:type="dxa"/>
          </w:tcPr>
          <w:p>
            <w:pPr>
              <w:pBdr/>
              <w:spacing w:after="80" w:before="80"/>
              <w:ind/>
              <w:jc w:val="left"/>
              <w:rPr/>
            </w:pPr>
            <w:r>
              <w:rPr>
                <w:rFonts w:ascii="Verdana" w:hAnsi="Verdana" w:eastAsia="Verdana" w:cs="Verdana"/>
                <w:b w:val="0"/>
                <w:bCs w:val="0"/>
                <w:i w:val="0"/>
                <w:iCs w:val="0"/>
                <w:color w:val="1a1a1a"/>
                <w:sz w:val="20"/>
                <w:szCs w:val="20"/>
              </w:rPr>
              <w:t xml:space="preserve">Working with other organisations to bid for funding together. Requires a consortium agreement.</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2600" w:type="dxa"/>
          </w:tcPr>
          <w:p>
            <w:pPr>
              <w:pBdr/>
              <w:spacing w:after="80" w:before="80"/>
              <w:ind/>
              <w:jc w:val="left"/>
              <w:rPr/>
            </w:pPr>
            <w:r>
              <w:rPr>
                <w:rFonts w:ascii="Verdana" w:hAnsi="Verdana" w:eastAsia="Verdana" w:cs="Verdana"/>
                <w:b/>
                <w:bCs/>
                <w:i w:val="0"/>
                <w:iCs w:val="0"/>
                <w:color w:val="1a1a1a"/>
                <w:sz w:val="20"/>
                <w:szCs w:val="20"/>
              </w:rPr>
              <w:t xml:space="preserve">Sub-contracting</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760" w:type="dxa"/>
          </w:tcPr>
          <w:p>
            <w:pPr>
              <w:pBdr/>
              <w:spacing w:after="80" w:before="80"/>
              <w:ind/>
              <w:jc w:val="left"/>
              <w:rPr/>
            </w:pPr>
            <w:r>
              <w:rPr>
                <w:rFonts w:ascii="Verdana" w:hAnsi="Verdana" w:eastAsia="Verdana" w:cs="Verdana"/>
                <w:b w:val="0"/>
                <w:bCs w:val="0"/>
                <w:i w:val="0"/>
                <w:iCs w:val="0"/>
                <w:color w:val="1a1a1a"/>
                <w:sz w:val="20"/>
                <w:szCs w:val="20"/>
              </w:rPr>
              <w:t xml:space="preserve">Engaging another organisation to deliver services on BABY-I's behalf under a formal contract.</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Our Partnership Principles</w:t>
            </w:r>
            <w:r/>
          </w:p>
        </w:tc>
      </w:tr>
    </w:tbl>
    <w:p>
      <w:pPr>
        <w:pBdr/>
        <w:spacing w:after="80" w:before="80"/>
        <w:ind/>
        <w:jc w:val="left"/>
        <w:rPr/>
      </w:pPr>
      <w:r>
        <w:rPr>
          <w:rFonts w:ascii="Verdana" w:hAnsi="Verdana" w:eastAsia="Verdana" w:cs="Verdana"/>
          <w:b w:val="0"/>
          <w:bCs w:val="0"/>
          <w:i w:val="0"/>
          <w:iCs w:val="0"/>
          <w:color w:val="1a1a1a"/>
          <w:sz w:val="20"/>
          <w:szCs w:val="20"/>
        </w:rPr>
      </w:r>
      <w:r/>
    </w:p>
    <w:p>
      <w:pPr>
        <w:pStyle w:val="717"/>
        <w:numPr>
          <w:ilvl w:val="0"/>
          <w:numId w:val="3"/>
        </w:numPr>
        <w:pBdr/>
        <w:spacing w:after="60" w:before="60"/>
        <w:ind/>
        <w:rPr/>
      </w:pPr>
      <w:r>
        <w:rPr>
          <w:rFonts w:ascii="Verdana" w:hAnsi="Verdana" w:eastAsia="Verdana" w:cs="Verdana"/>
          <w:b w:val="0"/>
          <w:bCs w:val="0"/>
          <w:i w:val="0"/>
          <w:iCs w:val="0"/>
          <w:color w:val="1a1a1a"/>
          <w:sz w:val="20"/>
          <w:szCs w:val="20"/>
        </w:rPr>
        <w:t xml:space="preserve">It genuinely benefits the parents and infants we serve.</w:t>
      </w:r>
      <w:r/>
    </w:p>
    <w:p>
      <w:pPr>
        <w:pStyle w:val="717"/>
        <w:numPr>
          <w:ilvl w:val="0"/>
          <w:numId w:val="3"/>
        </w:numPr>
        <w:pBdr/>
        <w:spacing w:after="60" w:before="60"/>
        <w:ind/>
        <w:rPr/>
      </w:pPr>
      <w:r>
        <w:rPr>
          <w:rFonts w:ascii="Verdana" w:hAnsi="Verdana" w:eastAsia="Verdana" w:cs="Verdana"/>
          <w:b w:val="0"/>
          <w:bCs w:val="0"/>
          <w:i w:val="0"/>
          <w:iCs w:val="0"/>
          <w:color w:val="1a1a1a"/>
          <w:sz w:val="20"/>
          <w:szCs w:val="20"/>
        </w:rPr>
        <w:t xml:space="preserve">We have assessed the risks before committing.</w:t>
      </w:r>
      <w:r/>
    </w:p>
    <w:p>
      <w:pPr>
        <w:pStyle w:val="717"/>
        <w:numPr>
          <w:ilvl w:val="0"/>
          <w:numId w:val="3"/>
        </w:numPr>
        <w:pBdr/>
        <w:spacing w:after="60" w:before="60"/>
        <w:ind/>
        <w:rPr/>
      </w:pPr>
      <w:r>
        <w:rPr>
          <w:rFonts w:ascii="Verdana" w:hAnsi="Verdana" w:eastAsia="Verdana" w:cs="Verdana"/>
          <w:b w:val="0"/>
          <w:bCs w:val="0"/>
          <w:i w:val="0"/>
          <w:iCs w:val="0"/>
          <w:color w:val="1a1a1a"/>
          <w:sz w:val="20"/>
          <w:szCs w:val="20"/>
        </w:rPr>
        <w:t xml:space="preserve">We have checked the partner is suitable, financially stable, and trustworthy.</w:t>
      </w:r>
      <w:r/>
    </w:p>
    <w:p>
      <w:pPr>
        <w:pStyle w:val="717"/>
        <w:numPr>
          <w:ilvl w:val="0"/>
          <w:numId w:val="3"/>
        </w:numPr>
        <w:pBdr/>
        <w:spacing w:after="60" w:before="60"/>
        <w:ind/>
        <w:rPr/>
      </w:pPr>
      <w:r>
        <w:rPr>
          <w:rFonts w:ascii="Verdana" w:hAnsi="Verdana" w:eastAsia="Verdana" w:cs="Verdana"/>
          <w:b w:val="0"/>
          <w:bCs w:val="0"/>
          <w:i w:val="0"/>
          <w:iCs w:val="0"/>
          <w:color w:val="1a1a1a"/>
          <w:sz w:val="20"/>
          <w:szCs w:val="20"/>
        </w:rPr>
        <w:t xml:space="preserve">The arrangement is documented in writing.</w:t>
      </w:r>
      <w:r/>
    </w:p>
    <w:p>
      <w:pPr>
        <w:pStyle w:val="717"/>
        <w:numPr>
          <w:ilvl w:val="0"/>
          <w:numId w:val="3"/>
        </w:numPr>
        <w:pBdr/>
        <w:spacing w:after="60" w:before="60"/>
        <w:ind/>
        <w:rPr/>
      </w:pPr>
      <w:r>
        <w:rPr>
          <w:rFonts w:ascii="Verdana" w:hAnsi="Verdana" w:eastAsia="Verdana" w:cs="Verdana"/>
          <w:b w:val="0"/>
          <w:bCs w:val="0"/>
          <w:i w:val="0"/>
          <w:iCs w:val="0"/>
          <w:color w:val="1a1a1a"/>
          <w:sz w:val="20"/>
          <w:szCs w:val="20"/>
        </w:rPr>
        <w:t xml:space="preserve">We review it regularly to make sure it is still working.</w:t>
      </w:r>
      <w:r/>
    </w:p>
    <w:p>
      <w:pPr>
        <w:pStyle w:val="717"/>
        <w:numPr>
          <w:ilvl w:val="0"/>
          <w:numId w:val="3"/>
        </w:numPr>
        <w:pBdr/>
        <w:spacing w:after="60" w:before="60"/>
        <w:ind/>
        <w:rPr/>
      </w:pPr>
      <w:r>
        <w:rPr>
          <w:rFonts w:ascii="Verdana" w:hAnsi="Verdana" w:eastAsia="Verdana" w:cs="Verdana"/>
          <w:b w:val="0"/>
          <w:bCs w:val="0"/>
          <w:i w:val="0"/>
          <w:iCs w:val="0"/>
          <w:color w:val="1a1a1a"/>
          <w:sz w:val="20"/>
          <w:szCs w:val="20"/>
        </w:rPr>
        <w:t xml:space="preserve">There is a clear way to exit if things change.</w:t>
      </w:r>
      <w:r/>
    </w:p>
    <w:p>
      <w:pPr>
        <w:pStyle w:val="717"/>
        <w:numPr>
          <w:ilvl w:val="0"/>
          <w:numId w:val="3"/>
        </w:numPr>
        <w:pBdr/>
        <w:spacing w:after="60" w:before="60"/>
        <w:ind/>
        <w:rPr/>
      </w:pPr>
      <w:r>
        <w:rPr>
          <w:rFonts w:ascii="Verdana" w:hAnsi="Verdana" w:eastAsia="Verdana" w:cs="Verdana"/>
          <w:b w:val="0"/>
          <w:bCs w:val="0"/>
          <w:i w:val="0"/>
          <w:iCs w:val="0"/>
          <w:color w:val="1a1a1a"/>
          <w:sz w:val="20"/>
          <w:szCs w:val="20"/>
        </w:rPr>
        <w:t xml:space="preserve">Any data sharing is GDPR-compliant and covered by a formal agreement.</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Who Is Responsible for What</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20"/>
        <w:gridCol w:w="6240"/>
      </w:tblGrid>
      <w:tr>
        <w:trPr/>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bCs/>
                <w:i w:val="0"/>
                <w:iCs w:val="0"/>
                <w:color w:val="ffffff"/>
                <w:sz w:val="20"/>
                <w:szCs w:val="20"/>
              </w:rPr>
              <w:t xml:space="preserve">Role</w:t>
            </w:r>
            <w:r/>
          </w:p>
        </w:tc>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bCs/>
                <w:i w:val="0"/>
                <w:iCs w:val="0"/>
                <w:color w:val="ffffff"/>
                <w:sz w:val="20"/>
                <w:szCs w:val="20"/>
              </w:rPr>
              <w:t xml:space="preserve">Responsibility</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bCs/>
                <w:i w:val="0"/>
                <w:iCs w:val="0"/>
                <w:color w:val="1a1a1a"/>
                <w:sz w:val="20"/>
                <w:szCs w:val="20"/>
              </w:rPr>
              <w:t xml:space="preserve">Trustee Board</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val="0"/>
                <w:bCs w:val="0"/>
                <w:i w:val="0"/>
                <w:iCs w:val="0"/>
                <w:color w:val="1a1a1a"/>
                <w:sz w:val="20"/>
                <w:szCs w:val="20"/>
              </w:rPr>
              <w:t xml:space="preserve">Approves this policy and any significant partnerships. Ensures due diligence has been carried out. Monitors partnership performance.</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bCs/>
                <w:i w:val="0"/>
                <w:iCs w:val="0"/>
                <w:color w:val="1a1a1a"/>
                <w:sz w:val="20"/>
                <w:szCs w:val="20"/>
              </w:rPr>
              <w:t xml:space="preserve">Chair of Trustees</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val="0"/>
                <w:bCs w:val="0"/>
                <w:i w:val="0"/>
                <w:iCs w:val="0"/>
                <w:color w:val="1a1a1a"/>
                <w:sz w:val="20"/>
                <w:szCs w:val="20"/>
              </w:rPr>
              <w:t xml:space="preserve">Leads negotiations with prospective partners. Manages partnership relationships. Reports to the board on all active partnerships.</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3120" w:type="dxa"/>
          </w:tcPr>
          <w:p>
            <w:pPr>
              <w:pBdr/>
              <w:spacing w:after="80" w:before="80"/>
              <w:ind/>
              <w:jc w:val="left"/>
              <w:rPr/>
            </w:pPr>
            <w:r>
              <w:rPr>
                <w:rFonts w:ascii="Verdana" w:hAnsi="Verdana" w:eastAsia="Verdana" w:cs="Verdana"/>
                <w:b/>
                <w:bCs/>
                <w:i w:val="0"/>
                <w:iCs w:val="0"/>
                <w:color w:val="1a1a1a"/>
                <w:sz w:val="20"/>
                <w:szCs w:val="20"/>
              </w:rPr>
              <w:t xml:space="preserve">Trustee: Governance, Compliance and Operations</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6240" w:type="dxa"/>
          </w:tcPr>
          <w:p>
            <w:pPr>
              <w:pBdr/>
              <w:spacing w:after="80" w:before="80"/>
              <w:ind/>
              <w:jc w:val="left"/>
              <w:rPr/>
            </w:pPr>
            <w:r>
              <w:rPr>
                <w:rFonts w:ascii="Verdana" w:hAnsi="Verdana" w:eastAsia="Verdana" w:cs="Verdana"/>
                <w:b w:val="0"/>
                <w:bCs w:val="0"/>
                <w:i w:val="0"/>
                <w:iCs w:val="0"/>
                <w:color w:val="1a1a1a"/>
                <w:sz w:val="20"/>
                <w:szCs w:val="20"/>
              </w:rPr>
              <w:t xml:space="preserve">Leads due diligence on all prospective partners. Ensures partnership agreements are in place and compliant. Monitors data sharing agreements and safeguarding provisions within all partnerships.</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When Trustees Must Approve a Partnership</w:t>
            </w:r>
            <w:r/>
          </w:p>
        </w:tc>
      </w:tr>
    </w:tbl>
    <w:p>
      <w:pPr>
        <w:pBdr/>
        <w:spacing w:after="80" w:before="80"/>
        <w:ind/>
        <w:jc w:val="left"/>
        <w:rPr/>
      </w:pPr>
      <w:r>
        <w:rPr>
          <w:rFonts w:ascii="Verdana" w:hAnsi="Verdana" w:eastAsia="Verdana" w:cs="Verdana"/>
          <w:b w:val="0"/>
          <w:bCs w:val="0"/>
          <w:i w:val="0"/>
          <w:iCs w:val="0"/>
          <w:color w:val="1a1a1a"/>
          <w:sz w:val="20"/>
          <w:szCs w:val="20"/>
        </w:rPr>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The partnership has a value exceeding £5,000</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The partnership lasts more than 12 months</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The partnership involves sharing personal data</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The partnership involves delivering services directly to parents or infants</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The partner raises any safeguarding concern</w:t>
      </w:r>
      <w:r/>
    </w:p>
    <w:p>
      <w:pPr>
        <w:pStyle w:val="717"/>
        <w:numPr>
          <w:ilvl w:val="0"/>
          <w:numId w:val="2"/>
        </w:numPr>
        <w:pBdr/>
        <w:spacing w:after="60" w:before="60"/>
        <w:ind/>
        <w:rPr/>
      </w:pPr>
      <w:r>
        <w:rPr>
          <w:rFonts w:ascii="Verdana" w:hAnsi="Verdana" w:eastAsia="Verdana" w:cs="Verdana"/>
          <w:b w:val="0"/>
          <w:bCs w:val="0"/>
          <w:i w:val="0"/>
          <w:iCs w:val="0"/>
          <w:color w:val="1a1a1a"/>
          <w:sz w:val="20"/>
          <w:szCs w:val="20"/>
        </w:rPr>
        <w:t xml:space="preserve">The partnership could affect BABY-I's public reputation</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e6f4f4"/>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left"/>
              <w:rPr/>
            </w:pPr>
            <w:r>
              <w:rPr>
                <w:rFonts w:ascii="Verdana" w:hAnsi="Verdana" w:eastAsia="Verdana" w:cs="Verdana"/>
                <w:b/>
                <w:bCs/>
                <w:i w:val="0"/>
                <w:iCs w:val="0"/>
                <w:color w:val="006b6b"/>
                <w:sz w:val="24"/>
                <w:szCs w:val="24"/>
              </w:rPr>
              <w:t xml:space="preserve">Monitoring and Ending Partnerships</w:t>
            </w:r>
            <w:r/>
          </w:p>
        </w:tc>
      </w:tr>
    </w:tbl>
    <w:p>
      <w:pPr>
        <w:pBdr/>
        <w:spacing w:after="80" w:before="80"/>
        <w:ind/>
        <w:jc w:val="left"/>
        <w:rPr/>
      </w:pPr>
      <w:r>
        <w:rPr>
          <w:rFonts w:ascii="Verdana" w:hAnsi="Verdana" w:eastAsia="Verdana" w:cs="Verdana"/>
          <w:b w:val="0"/>
          <w:bCs w:val="0"/>
          <w:i w:val="0"/>
          <w:iCs w:val="0"/>
          <w:color w:val="1a1a1a"/>
          <w:sz w:val="20"/>
          <w:szCs w:val="20"/>
        </w:rPr>
      </w:r>
      <w:r/>
    </w:p>
    <w:p>
      <w:pPr>
        <w:pBdr/>
        <w:spacing w:after="80" w:before="80"/>
        <w:ind/>
        <w:jc w:val="left"/>
        <w:rPr/>
      </w:pPr>
      <w:r>
        <w:rPr>
          <w:rFonts w:ascii="Verdana" w:hAnsi="Verdana" w:eastAsia="Verdana" w:cs="Verdana"/>
          <w:b w:val="0"/>
          <w:bCs w:val="0"/>
          <w:i w:val="0"/>
          <w:iCs w:val="0"/>
          <w:color w:val="1a1a1a"/>
          <w:sz w:val="20"/>
          <w:szCs w:val="20"/>
        </w:rPr>
        <w:t xml:space="preserve">Every active partnership is reviewed at least once a year. The review looks at whether the partnership is still delivering </w:t>
      </w:r>
      <w:r>
        <w:rPr>
          <w:rFonts w:ascii="Verdana" w:hAnsi="Verdana" w:eastAsia="Verdana" w:cs="Verdana"/>
          <w:b w:val="0"/>
          <w:bCs w:val="0"/>
          <w:i w:val="0"/>
          <w:iCs w:val="0"/>
          <w:color w:val="1a1a1a"/>
          <w:sz w:val="20"/>
          <w:szCs w:val="20"/>
        </w:rPr>
        <w:t xml:space="preserve">benefit, whether any risks have changed, and whether the terms of the agreement are being met. Partnerships that are no longer delivering real benefit, or that present unacceptable risk, will be ended in line with the exit clause in the relevant agreement.</w:t>
      </w:r>
      <w:r/>
    </w:p>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80"/>
        <w:gridCol w:w="4680"/>
      </w:tblGrid>
      <w:tr>
        <w:trPr/>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ffffff"/>
                <w:sz w:val="20"/>
                <w:szCs w:val="20"/>
              </w:rPr>
              <w:t xml:space="preserve">Field</w:t>
            </w:r>
            <w:r/>
          </w:p>
        </w:tc>
        <w:tc>
          <w:tcPr>
            <w:shd w:val="clear" w:color="auto" w:fill="006b6b"/>
            <w:tcBorders>
              <w:top w:val="none" w:color="ffffff" w:sz="0" w:space="0"/>
              <w:left w:val="none" w:color="ffffff" w:sz="0" w:space="0"/>
              <w:bottom w:val="none" w:color="ffffff" w:sz="0" w:space="0"/>
              <w:right w:val="none" w:color="ffffff" w:sz="0"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ffffff"/>
                <w:sz w:val="20"/>
                <w:szCs w:val="20"/>
              </w:rPr>
              <w:t xml:space="preserve">Details</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Version</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1.3</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Last updated</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1 July 2026</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Next review</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June 2027</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Approved by</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BABY-I Trustee Board</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Chair</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Warda Rose, signed 01/07/2026</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Governance, Compliance and Operations Trustee</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Trustee: Governance, Compliance and Operations</w:t>
            </w:r>
            <w:r/>
          </w:p>
        </w:tc>
      </w:tr>
      <w:tr>
        <w:trPr/>
        <w:tc>
          <w:tcPr>
            <w:shd w:val="clear" w:color="auto" w:fill="e6f4f4"/>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bCs/>
                <w:i w:val="0"/>
                <w:iCs w:val="0"/>
                <w:color w:val="1a1a1a"/>
                <w:sz w:val="20"/>
                <w:szCs w:val="20"/>
              </w:rPr>
              <w:t xml:space="preserve">To be ratified at</w:t>
            </w:r>
            <w:r/>
          </w:p>
        </w:tc>
        <w:tc>
          <w:tcPr>
            <w:shd w:val="clear" w:color="auto" w:fill="ffffff"/>
            <w:tcBorders>
              <w:top w:val="single" w:color="cccccc" w:sz="1" w:space="0"/>
              <w:left w:val="single" w:color="cccccc" w:sz="1" w:space="0"/>
              <w:bottom w:val="single" w:color="cccccc" w:sz="1" w:space="0"/>
              <w:right w:val="single" w:color="cccccc" w:sz="1" w:space="0"/>
            </w:tcBorders>
            <w:tcMar>
              <w:left w:w="140" w:type="dxa"/>
              <w:top w:w="100" w:type="dxa"/>
              <w:right w:w="140" w:type="dxa"/>
              <w:bottom w:w="100" w:type="dxa"/>
            </w:tcMar>
            <w:tcW w:w="4680" w:type="dxa"/>
          </w:tcPr>
          <w:p>
            <w:pPr>
              <w:pBdr/>
              <w:spacing w:after="80" w:before="80"/>
              <w:ind/>
              <w:jc w:val="left"/>
              <w:rPr/>
            </w:pPr>
            <w:r>
              <w:rPr>
                <w:rFonts w:ascii="Verdana" w:hAnsi="Verdana" w:eastAsia="Verdana" w:cs="Verdana"/>
                <w:b w:val="0"/>
                <w:bCs w:val="0"/>
                <w:i w:val="0"/>
                <w:iCs w:val="0"/>
                <w:color w:val="1a1a1a"/>
                <w:sz w:val="20"/>
                <w:szCs w:val="20"/>
              </w:rPr>
              <w:t xml:space="preserve">Next formal board meeting</w:t>
            </w:r>
            <w:r/>
          </w:p>
        </w:tc>
      </w:tr>
    </w:tbl>
    <w:p>
      <w:pPr>
        <w:pBdr/>
        <w:spacing w:after="80" w:before="80"/>
        <w:ind/>
        <w:jc w:val="left"/>
        <w:rPr/>
      </w:pPr>
      <w:r>
        <w:rPr>
          <w:rFonts w:ascii="Verdana" w:hAnsi="Verdana" w:eastAsia="Verdana" w:cs="Verdana"/>
          <w:b w:val="0"/>
          <w:bCs w:val="0"/>
          <w:i w:val="0"/>
          <w:iCs w:val="0"/>
          <w:color w:val="1a1a1a"/>
          <w:sz w:val="20"/>
          <w:szCs w:val="20"/>
        </w:rPr>
      </w:r>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trPr/>
        <w:tc>
          <w:tcPr>
            <w:shd w:val="clear" w:color="auto" w:fill="006b6b"/>
            <w:tcBorders>
              <w:top w:val="none" w:color="ffffff" w:sz="0" w:space="0"/>
              <w:left w:val="none" w:color="ffffff" w:sz="0" w:space="0"/>
              <w:bottom w:val="none" w:color="ffffff" w:sz="0" w:space="0"/>
              <w:right w:val="none" w:color="ffffff" w:sz="0" w:space="0"/>
            </w:tcBorders>
            <w:tcMar>
              <w:left w:w="200" w:type="dxa"/>
              <w:top w:w="120" w:type="dxa"/>
              <w:right w:w="200" w:type="dxa"/>
              <w:bottom w:w="120" w:type="dxa"/>
            </w:tcMar>
            <w:tcW w:w="9360" w:type="dxa"/>
          </w:tcPr>
          <w:p>
            <w:pPr>
              <w:pBdr/>
              <w:spacing w:after="0" w:before="0"/>
              <w:ind/>
              <w:jc w:val="center"/>
              <w:rPr/>
            </w:pPr>
            <w:r>
              <w:rPr>
                <w:rFonts w:ascii="Verdana" w:hAnsi="Verdana" w:eastAsia="Verdana" w:cs="Verdana"/>
                <w:b w:val="0"/>
                <w:bCs w:val="0"/>
                <w:i/>
                <w:iCs/>
                <w:color w:val="b2dada"/>
                <w:sz w:val="16"/>
                <w:szCs w:val="16"/>
              </w:rPr>
              <w:t xml:space="preserve">BABY-I  |  Partnerships and Collaboration Policy  |  Version 1.3  |  1 July 2026</w:t>
            </w:r>
            <w:r/>
          </w:p>
        </w:tc>
      </w:tr>
    </w:tbl>
    <w:p w14:paraId="3BB3110A">
      <w:pPr>
        <w:pBdr/>
        <w:spacing/>
        <w:ind/>
        <w:rPr/>
      </w:pPr>
      <w:r/>
    </w:p>
    <w:sectPr>
      <w:footnotePr/>
      <w:endnotePr/>
      <w:type w:val="nextPage"/>
      <w:pgSz w:h="16838" w:orient="portrait" w:w="11906"/>
      <w:pgMar w:top="900" w:right="900" w:bottom="900" w:left="900" w:header="708" w:footer="708" w:gutter="0"/>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Verdana">
    <w:panose1 w:val="020B060403050404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spacing/>
        <w:ind w:hanging="360" w:left="720"/>
      </w:pPr>
      <w:rPr/>
      <w:start w:val="1"/>
      <w:suff w:val="tab"/>
    </w:lvl>
    <w:lvl w:ilvl="1">
      <w:isLgl w:val="false"/>
      <w:lvlJc w:val="left"/>
      <w:lvlText w:val="○"/>
      <w:numFmt w:val="bullet"/>
      <w:pPr>
        <w:pBdr/>
        <w:spacing/>
        <w:ind w:hanging="360" w:left="1440"/>
      </w:pPr>
      <w:rPr/>
      <w:start w:val="1"/>
      <w:suff w:val="tab"/>
    </w:lvl>
    <w:lvl w:ilvl="2">
      <w:isLgl w:val="false"/>
      <w:lvlJc w:val="left"/>
      <w:lvlText w:val="■"/>
      <w:numFmt w:val="bullet"/>
      <w:pPr>
        <w:pBdr/>
        <w:spacing/>
        <w:ind w:hanging="360" w:left="2160"/>
      </w:pPr>
      <w:rPr/>
      <w:start w:val="1"/>
      <w:suff w:val="tab"/>
    </w:lvl>
    <w:lvl w:ilvl="3">
      <w:isLgl w:val="false"/>
      <w:lvlJc w:val="left"/>
      <w:lvlText w:val="●"/>
      <w:numFmt w:val="bullet"/>
      <w:pPr>
        <w:pBdr/>
        <w:spacing/>
        <w:ind w:hanging="360" w:left="2880"/>
      </w:pPr>
      <w:rPr/>
      <w:start w:val="1"/>
      <w:suff w:val="tab"/>
    </w:lvl>
    <w:lvl w:ilvl="4">
      <w:isLgl w:val="false"/>
      <w:lvlJc w:val="left"/>
      <w:lvlText w:val="○"/>
      <w:numFmt w:val="bullet"/>
      <w:pPr>
        <w:pBdr/>
        <w:spacing/>
        <w:ind w:hanging="360" w:left="3600"/>
      </w:pPr>
      <w:rPr/>
      <w:start w:val="1"/>
      <w:suff w:val="tab"/>
    </w:lvl>
    <w:lvl w:ilvl="5">
      <w:isLgl w:val="false"/>
      <w:lvlJc w:val="left"/>
      <w:lvlText w:val="■"/>
      <w:numFmt w:val="bullet"/>
      <w:pPr>
        <w:pBdr/>
        <w:spacing/>
        <w:ind w:hanging="360" w:left="4320"/>
      </w:pPr>
      <w:rPr/>
      <w:start w:val="1"/>
      <w:suff w:val="tab"/>
    </w:lvl>
    <w:lvl w:ilvl="6">
      <w:isLgl w:val="false"/>
      <w:lvlJc w:val="left"/>
      <w:lvlText w:val="●"/>
      <w:numFmt w:val="bullet"/>
      <w:pPr>
        <w:pBdr/>
        <w:spacing/>
        <w:ind w:hanging="360" w:left="5040"/>
      </w:pPr>
      <w:rPr/>
      <w:start w:val="1"/>
      <w:suff w:val="tab"/>
    </w:lvl>
    <w:lvl w:ilvl="7">
      <w:isLgl w:val="false"/>
      <w:lvlJc w:val="left"/>
      <w:lvlText w:val="●"/>
      <w:numFmt w:val="bullet"/>
      <w:pPr>
        <w:pBdr/>
        <w:spacing/>
        <w:ind w:hanging="360" w:left="5760"/>
      </w:pPr>
      <w:rPr/>
      <w:start w:val="1"/>
      <w:suff w:val="tab"/>
    </w:lvl>
    <w:lvl w:ilvl="8">
      <w:isLgl w:val="false"/>
      <w:lvlJc w:val="left"/>
      <w:lvlText w:val="●"/>
      <w:numFmt w:val="bullet"/>
      <w:pPr>
        <w:pBdr/>
        <w:spacing/>
        <w:ind w:hanging="360" w:left="6480"/>
      </w:pPr>
      <w:rPr/>
      <w:start w:val="1"/>
      <w:suff w:val="tab"/>
    </w:lvl>
  </w:abstractNum>
  <w:abstractNum w:abstractNumId="1">
    <w:lvl w:ilvl="0">
      <w:isLgl w:val="false"/>
      <w:lvlJc w:val="left"/>
      <w:lvlText w:val="•"/>
      <w:numFmt w:val="bullet"/>
      <w:pPr>
        <w:pBdr/>
        <w:spacing w:after="60" w:before="60"/>
        <w:ind w:hanging="280" w:left="560"/>
      </w:pPr>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2">
    <w:lvl w:ilvl="0">
      <w:isLgl w:val="false"/>
      <w:lvlJc w:val="left"/>
      <w:lvlText w:val="%1."/>
      <w:numFmt w:val="decimal"/>
      <w:pPr>
        <w:pBdr/>
        <w:spacing w:after="60" w:before="60"/>
        <w:ind w:hanging="280" w:left="560"/>
      </w:pPr>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num w:numId="1">
    <w:abstractNumId w:val="0"/>
    <w:lvlOverride w:ilvl="0">
      <w:startOverride w:val="1"/>
    </w:lvlOverride>
  </w:num>
  <w:num w:numId="2">
    <w:abstractNumId w:val="1"/>
    <w:lvlOverride w:ilvl="0">
      <w:startOverride w:val="1"/>
    </w:lvlOverride>
  </w:num>
  <w:num w:numId="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Verdana" w:hAnsi="Verdana" w:eastAsia="Verdana" w:cs="Verdana"/>
        <w:color w:val="1a1a1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
    <w:name w:val="Table Grid"/>
    <w:basedOn w:val="11"/>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8" w:default="1">
    <w:name w:val="Normal"/>
    <w:qFormat/>
    <w:pPr>
      <w:pBdr/>
      <w:spacing/>
      <w:ind/>
    </w:pPr>
  </w:style>
  <w:style w:type="paragraph" w:styleId="145">
    <w:name w:val="Heading 7"/>
    <w:basedOn w:val="138"/>
    <w:next w:val="138"/>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138"/>
    <w:next w:val="138"/>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138"/>
    <w:next w:val="138"/>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8" w:default="1">
    <w:name w:val="Default Paragraph Font"/>
    <w:uiPriority w:val="1"/>
    <w:semiHidden/>
    <w:unhideWhenUsed/>
    <w:pPr>
      <w:pBdr/>
      <w:spacing/>
      <w:ind/>
    </w:pPr>
  </w:style>
  <w:style w:type="numbering" w:styleId="149" w:default="1">
    <w:name w:val="No List"/>
    <w:uiPriority w:val="99"/>
    <w:semiHidden/>
    <w:unhideWhenUsed/>
    <w:pPr>
      <w:pBdr/>
      <w:spacing/>
      <w:ind/>
    </w:pPr>
  </w:style>
  <w:style w:type="character" w:styleId="150">
    <w:name w:val="Heading 1 Char"/>
    <w:basedOn w:val="148"/>
    <w:link w:val="710"/>
    <w:uiPriority w:val="9"/>
    <w:pPr>
      <w:pBdr/>
      <w:spacing/>
      <w:ind/>
    </w:pPr>
    <w:rPr>
      <w:rFonts w:ascii="Arial" w:hAnsi="Arial" w:eastAsia="Arial" w:cs="Arial"/>
      <w:color w:val="0f4761" w:themeColor="accent1" w:themeShade="BF"/>
      <w:sz w:val="40"/>
      <w:szCs w:val="40"/>
    </w:rPr>
  </w:style>
  <w:style w:type="character" w:styleId="151">
    <w:name w:val="Heading 2 Char"/>
    <w:basedOn w:val="148"/>
    <w:link w:val="711"/>
    <w:uiPriority w:val="9"/>
    <w:pPr>
      <w:pBdr/>
      <w:spacing/>
      <w:ind/>
    </w:pPr>
    <w:rPr>
      <w:rFonts w:ascii="Arial" w:hAnsi="Arial" w:eastAsia="Arial" w:cs="Arial"/>
      <w:color w:val="0f4761" w:themeColor="accent1" w:themeShade="BF"/>
      <w:sz w:val="32"/>
      <w:szCs w:val="32"/>
    </w:rPr>
  </w:style>
  <w:style w:type="character" w:styleId="152">
    <w:name w:val="Heading 3 Char"/>
    <w:basedOn w:val="148"/>
    <w:link w:val="712"/>
    <w:uiPriority w:val="9"/>
    <w:pPr>
      <w:pBdr/>
      <w:spacing/>
      <w:ind/>
    </w:pPr>
    <w:rPr>
      <w:rFonts w:ascii="Arial" w:hAnsi="Arial" w:eastAsia="Arial" w:cs="Arial"/>
      <w:color w:val="0f4761" w:themeColor="accent1" w:themeShade="BF"/>
      <w:sz w:val="28"/>
      <w:szCs w:val="28"/>
    </w:rPr>
  </w:style>
  <w:style w:type="character" w:styleId="153">
    <w:name w:val="Heading 4 Char"/>
    <w:basedOn w:val="148"/>
    <w:link w:val="713"/>
    <w:uiPriority w:val="9"/>
    <w:pPr>
      <w:pBdr/>
      <w:spacing/>
      <w:ind/>
    </w:pPr>
    <w:rPr>
      <w:rFonts w:ascii="Arial" w:hAnsi="Arial" w:eastAsia="Arial" w:cs="Arial"/>
      <w:i/>
      <w:iCs/>
      <w:color w:val="0f4761" w:themeColor="accent1" w:themeShade="BF"/>
    </w:rPr>
  </w:style>
  <w:style w:type="character" w:styleId="154">
    <w:name w:val="Heading 5 Char"/>
    <w:basedOn w:val="148"/>
    <w:link w:val="714"/>
    <w:uiPriority w:val="9"/>
    <w:pPr>
      <w:pBdr/>
      <w:spacing/>
      <w:ind/>
    </w:pPr>
    <w:rPr>
      <w:rFonts w:ascii="Arial" w:hAnsi="Arial" w:eastAsia="Arial" w:cs="Arial"/>
      <w:color w:val="0f4761" w:themeColor="accent1" w:themeShade="BF"/>
    </w:rPr>
  </w:style>
  <w:style w:type="character" w:styleId="155">
    <w:name w:val="Heading 6 Char"/>
    <w:basedOn w:val="148"/>
    <w:link w:val="715"/>
    <w:uiPriority w:val="9"/>
    <w:pPr>
      <w:pBdr/>
      <w:spacing/>
      <w:ind/>
    </w:pPr>
    <w:rPr>
      <w:rFonts w:ascii="Arial" w:hAnsi="Arial" w:eastAsia="Arial" w:cs="Arial"/>
      <w:i/>
      <w:iCs/>
      <w:color w:val="595959" w:themeColor="text1" w:themeTint="A6"/>
    </w:rPr>
  </w:style>
  <w:style w:type="character" w:styleId="156">
    <w:name w:val="Heading 7 Char"/>
    <w:basedOn w:val="148"/>
    <w:link w:val="145"/>
    <w:uiPriority w:val="9"/>
    <w:pPr>
      <w:pBdr/>
      <w:spacing/>
      <w:ind/>
    </w:pPr>
    <w:rPr>
      <w:rFonts w:ascii="Arial" w:hAnsi="Arial" w:eastAsia="Arial" w:cs="Arial"/>
      <w:color w:val="595959" w:themeColor="text1" w:themeTint="A6"/>
    </w:rPr>
  </w:style>
  <w:style w:type="character" w:styleId="157">
    <w:name w:val="Heading 8 Char"/>
    <w:basedOn w:val="148"/>
    <w:link w:val="146"/>
    <w:uiPriority w:val="9"/>
    <w:pPr>
      <w:pBdr/>
      <w:spacing/>
      <w:ind/>
    </w:pPr>
    <w:rPr>
      <w:rFonts w:ascii="Arial" w:hAnsi="Arial" w:eastAsia="Arial" w:cs="Arial"/>
      <w:i/>
      <w:iCs/>
      <w:color w:val="272727" w:themeColor="text1" w:themeTint="D8"/>
    </w:rPr>
  </w:style>
  <w:style w:type="character" w:styleId="158">
    <w:name w:val="Heading 9 Char"/>
    <w:basedOn w:val="148"/>
    <w:link w:val="147"/>
    <w:uiPriority w:val="9"/>
    <w:pPr>
      <w:pBdr/>
      <w:spacing/>
      <w:ind/>
    </w:pPr>
    <w:rPr>
      <w:rFonts w:ascii="Arial" w:hAnsi="Arial" w:eastAsia="Arial" w:cs="Arial"/>
      <w:i/>
      <w:iCs/>
      <w:color w:val="272727" w:themeColor="text1" w:themeTint="D8"/>
    </w:rPr>
  </w:style>
  <w:style w:type="character" w:styleId="160">
    <w:name w:val="Title Char"/>
    <w:basedOn w:val="148"/>
    <w:link w:val="709"/>
    <w:uiPriority w:val="10"/>
    <w:pPr>
      <w:pBdr/>
      <w:spacing/>
      <w:ind/>
    </w:pPr>
    <w:rPr>
      <w:rFonts w:ascii="Arial" w:hAnsi="Arial" w:eastAsia="Arial" w:cs="Arial"/>
      <w:spacing w:val="-10"/>
      <w:sz w:val="56"/>
      <w:szCs w:val="56"/>
    </w:rPr>
  </w:style>
  <w:style w:type="paragraph" w:styleId="161">
    <w:name w:val="Subtitle"/>
    <w:basedOn w:val="138"/>
    <w:next w:val="138"/>
    <w:link w:val="162"/>
    <w:uiPriority w:val="11"/>
    <w:qFormat/>
    <w:pPr>
      <w:numPr>
        <w:ilvl w:val="1"/>
      </w:numPr>
      <w:pBdr/>
      <w:spacing/>
      <w:ind/>
    </w:pPr>
    <w:rPr>
      <w:color w:val="595959" w:themeColor="text1" w:themeTint="A6"/>
      <w:spacing w:val="15"/>
      <w:sz w:val="28"/>
      <w:szCs w:val="28"/>
    </w:rPr>
  </w:style>
  <w:style w:type="character" w:styleId="162">
    <w:name w:val="Subtitle Char"/>
    <w:basedOn w:val="148"/>
    <w:link w:val="161"/>
    <w:uiPriority w:val="11"/>
    <w:pPr>
      <w:pBdr/>
      <w:spacing/>
      <w:ind/>
    </w:pPr>
    <w:rPr>
      <w:color w:val="595959" w:themeColor="text1" w:themeTint="A6"/>
      <w:spacing w:val="15"/>
      <w:sz w:val="28"/>
      <w:szCs w:val="28"/>
    </w:rPr>
  </w:style>
  <w:style w:type="paragraph" w:styleId="163">
    <w:name w:val="Quote"/>
    <w:basedOn w:val="138"/>
    <w:next w:val="138"/>
    <w:link w:val="164"/>
    <w:uiPriority w:val="29"/>
    <w:qFormat/>
    <w:pPr>
      <w:pBdr/>
      <w:spacing w:before="160"/>
      <w:ind/>
      <w:jc w:val="center"/>
    </w:pPr>
    <w:rPr>
      <w:i/>
      <w:iCs/>
      <w:color w:val="404040" w:themeColor="text1" w:themeTint="BF"/>
    </w:rPr>
  </w:style>
  <w:style w:type="character" w:styleId="164">
    <w:name w:val="Quote Char"/>
    <w:basedOn w:val="148"/>
    <w:link w:val="163"/>
    <w:uiPriority w:val="29"/>
    <w:pPr>
      <w:pBdr/>
      <w:spacing/>
      <w:ind/>
    </w:pPr>
    <w:rPr>
      <w:i/>
      <w:iCs/>
      <w:color w:val="404040" w:themeColor="text1" w:themeTint="BF"/>
    </w:rPr>
  </w:style>
  <w:style w:type="character" w:styleId="166">
    <w:name w:val="Intense Emphasis"/>
    <w:basedOn w:val="148"/>
    <w:uiPriority w:val="21"/>
    <w:qFormat/>
    <w:pPr>
      <w:pBdr/>
      <w:spacing/>
      <w:ind/>
    </w:pPr>
    <w:rPr>
      <w:i/>
      <w:iCs/>
      <w:color w:val="0f4761" w:themeColor="accent1" w:themeShade="BF"/>
    </w:rPr>
  </w:style>
  <w:style w:type="paragraph" w:styleId="167">
    <w:name w:val="Intense Quote"/>
    <w:basedOn w:val="138"/>
    <w:next w:val="138"/>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148"/>
    <w:link w:val="167"/>
    <w:uiPriority w:val="30"/>
    <w:pPr>
      <w:pBdr/>
      <w:spacing/>
      <w:ind/>
    </w:pPr>
    <w:rPr>
      <w:i/>
      <w:iCs/>
      <w:color w:val="0f4761" w:themeColor="accent1" w:themeShade="BF"/>
    </w:rPr>
  </w:style>
  <w:style w:type="character" w:styleId="169">
    <w:name w:val="Intense Reference"/>
    <w:basedOn w:val="148"/>
    <w:uiPriority w:val="32"/>
    <w:qFormat/>
    <w:pPr>
      <w:pBdr/>
      <w:spacing/>
      <w:ind/>
    </w:pPr>
    <w:rPr>
      <w:b/>
      <w:bCs/>
      <w:smallCaps/>
      <w:color w:val="0f4761" w:themeColor="accent1" w:themeShade="BF"/>
      <w:spacing w:val="5"/>
    </w:rPr>
  </w:style>
  <w:style w:type="paragraph" w:styleId="170">
    <w:name w:val="No Spacing"/>
    <w:basedOn w:val="138"/>
    <w:uiPriority w:val="1"/>
    <w:qFormat/>
    <w:pPr>
      <w:pBdr/>
      <w:spacing w:after="0" w:line="240" w:lineRule="auto"/>
      <w:ind/>
    </w:pPr>
  </w:style>
  <w:style w:type="character" w:styleId="171">
    <w:name w:val="Subtle Emphasis"/>
    <w:basedOn w:val="148"/>
    <w:uiPriority w:val="19"/>
    <w:qFormat/>
    <w:pPr>
      <w:pBdr/>
      <w:spacing/>
      <w:ind/>
    </w:pPr>
    <w:rPr>
      <w:i/>
      <w:iCs/>
      <w:color w:val="404040" w:themeColor="text1" w:themeTint="BF"/>
    </w:rPr>
  </w:style>
  <w:style w:type="character" w:styleId="172">
    <w:name w:val="Emphasis"/>
    <w:basedOn w:val="148"/>
    <w:uiPriority w:val="20"/>
    <w:qFormat/>
    <w:pPr>
      <w:pBdr/>
      <w:spacing/>
      <w:ind/>
    </w:pPr>
    <w:rPr>
      <w:i/>
      <w:iCs/>
    </w:rPr>
  </w:style>
  <w:style w:type="character" w:styleId="174">
    <w:name w:val="Subtle Reference"/>
    <w:basedOn w:val="148"/>
    <w:uiPriority w:val="31"/>
    <w:qFormat/>
    <w:pPr>
      <w:pBdr/>
      <w:spacing/>
      <w:ind/>
    </w:pPr>
    <w:rPr>
      <w:smallCaps/>
      <w:color w:val="5a5a5a" w:themeColor="text1" w:themeTint="A5"/>
    </w:rPr>
  </w:style>
  <w:style w:type="character" w:styleId="175">
    <w:name w:val="Book Title"/>
    <w:basedOn w:val="148"/>
    <w:uiPriority w:val="33"/>
    <w:qFormat/>
    <w:pPr>
      <w:pBdr/>
      <w:spacing/>
      <w:ind/>
    </w:pPr>
    <w:rPr>
      <w:b/>
      <w:bCs/>
      <w:i/>
      <w:iCs/>
      <w:spacing w:val="5"/>
    </w:rPr>
  </w:style>
  <w:style w:type="paragraph" w:styleId="176">
    <w:name w:val="Header"/>
    <w:basedOn w:val="138"/>
    <w:link w:val="177"/>
    <w:uiPriority w:val="99"/>
    <w:unhideWhenUsed/>
    <w:pPr>
      <w:pBdr/>
      <w:tabs>
        <w:tab w:val="center" w:leader="none" w:pos="4844"/>
        <w:tab w:val="right" w:leader="none" w:pos="9689"/>
      </w:tabs>
      <w:spacing w:after="0" w:line="240" w:lineRule="auto"/>
      <w:ind/>
    </w:pPr>
  </w:style>
  <w:style w:type="character" w:styleId="177">
    <w:name w:val="Header Char"/>
    <w:basedOn w:val="148"/>
    <w:link w:val="176"/>
    <w:uiPriority w:val="99"/>
    <w:pPr>
      <w:pBdr/>
      <w:spacing/>
      <w:ind/>
    </w:pPr>
  </w:style>
  <w:style w:type="paragraph" w:styleId="178">
    <w:name w:val="Footer"/>
    <w:basedOn w:val="138"/>
    <w:link w:val="179"/>
    <w:uiPriority w:val="99"/>
    <w:unhideWhenUsed/>
    <w:pPr>
      <w:pBdr/>
      <w:tabs>
        <w:tab w:val="center" w:leader="none" w:pos="4844"/>
        <w:tab w:val="right" w:leader="none" w:pos="9689"/>
      </w:tabs>
      <w:spacing w:after="0" w:line="240" w:lineRule="auto"/>
      <w:ind/>
    </w:pPr>
  </w:style>
  <w:style w:type="character" w:styleId="179">
    <w:name w:val="Footer Char"/>
    <w:basedOn w:val="148"/>
    <w:link w:val="178"/>
    <w:uiPriority w:val="99"/>
    <w:pPr>
      <w:pBdr/>
      <w:spacing/>
      <w:ind/>
    </w:pPr>
  </w:style>
  <w:style w:type="paragraph" w:styleId="180">
    <w:name w:val="Caption"/>
    <w:basedOn w:val="138"/>
    <w:next w:val="138"/>
    <w:uiPriority w:val="35"/>
    <w:unhideWhenUsed/>
    <w:qFormat/>
    <w:pPr>
      <w:pBdr/>
      <w:spacing w:after="200" w:line="240" w:lineRule="auto"/>
      <w:ind/>
    </w:pPr>
    <w:rPr>
      <w:i/>
      <w:iCs/>
      <w:color w:val="0e2841" w:themeColor="text2"/>
      <w:sz w:val="18"/>
      <w:szCs w:val="18"/>
    </w:rPr>
  </w:style>
  <w:style w:type="character" w:styleId="188">
    <w:name w:val="FollowedHyperlink"/>
    <w:basedOn w:val="148"/>
    <w:uiPriority w:val="99"/>
    <w:semiHidden/>
    <w:unhideWhenUsed/>
    <w:pPr>
      <w:pBdr/>
      <w:spacing/>
      <w:ind/>
    </w:pPr>
    <w:rPr>
      <w:color w:val="954f72" w:themeColor="followedHyperlink"/>
      <w:u w:val="single"/>
    </w:rPr>
  </w:style>
  <w:style w:type="paragraph" w:styleId="189">
    <w:name w:val="toc 1"/>
    <w:basedOn w:val="138"/>
    <w:next w:val="138"/>
    <w:uiPriority w:val="39"/>
    <w:unhideWhenUsed/>
    <w:pPr>
      <w:pBdr/>
      <w:spacing w:after="100"/>
      <w:ind/>
    </w:pPr>
  </w:style>
  <w:style w:type="paragraph" w:styleId="190">
    <w:name w:val="toc 2"/>
    <w:basedOn w:val="138"/>
    <w:next w:val="138"/>
    <w:uiPriority w:val="39"/>
    <w:unhideWhenUsed/>
    <w:pPr>
      <w:pBdr/>
      <w:spacing w:after="100"/>
      <w:ind w:left="220"/>
    </w:pPr>
  </w:style>
  <w:style w:type="paragraph" w:styleId="191">
    <w:name w:val="toc 3"/>
    <w:basedOn w:val="138"/>
    <w:next w:val="138"/>
    <w:uiPriority w:val="39"/>
    <w:unhideWhenUsed/>
    <w:pPr>
      <w:pBdr/>
      <w:spacing w:after="100"/>
      <w:ind w:left="440"/>
    </w:pPr>
  </w:style>
  <w:style w:type="paragraph" w:styleId="192">
    <w:name w:val="toc 4"/>
    <w:basedOn w:val="138"/>
    <w:next w:val="138"/>
    <w:uiPriority w:val="39"/>
    <w:unhideWhenUsed/>
    <w:pPr>
      <w:pBdr/>
      <w:spacing w:after="100"/>
      <w:ind w:left="660"/>
    </w:pPr>
  </w:style>
  <w:style w:type="paragraph" w:styleId="193">
    <w:name w:val="toc 5"/>
    <w:basedOn w:val="138"/>
    <w:next w:val="138"/>
    <w:uiPriority w:val="39"/>
    <w:unhideWhenUsed/>
    <w:pPr>
      <w:pBdr/>
      <w:spacing w:after="100"/>
      <w:ind w:left="880"/>
    </w:pPr>
  </w:style>
  <w:style w:type="paragraph" w:styleId="194">
    <w:name w:val="toc 6"/>
    <w:basedOn w:val="138"/>
    <w:next w:val="138"/>
    <w:uiPriority w:val="39"/>
    <w:unhideWhenUsed/>
    <w:pPr>
      <w:pBdr/>
      <w:spacing w:after="100"/>
      <w:ind w:left="1100"/>
    </w:pPr>
  </w:style>
  <w:style w:type="paragraph" w:styleId="195">
    <w:name w:val="toc 7"/>
    <w:basedOn w:val="138"/>
    <w:next w:val="138"/>
    <w:uiPriority w:val="39"/>
    <w:unhideWhenUsed/>
    <w:pPr>
      <w:pBdr/>
      <w:spacing w:after="100"/>
      <w:ind w:left="1320"/>
    </w:pPr>
  </w:style>
  <w:style w:type="paragraph" w:styleId="196">
    <w:name w:val="toc 8"/>
    <w:basedOn w:val="138"/>
    <w:next w:val="138"/>
    <w:uiPriority w:val="39"/>
    <w:unhideWhenUsed/>
    <w:pPr>
      <w:pBdr/>
      <w:spacing w:after="100"/>
      <w:ind w:left="1540"/>
    </w:pPr>
  </w:style>
  <w:style w:type="paragraph" w:styleId="197">
    <w:name w:val="toc 9"/>
    <w:basedOn w:val="138"/>
    <w:next w:val="138"/>
    <w:uiPriority w:val="39"/>
    <w:unhideWhenUsed/>
    <w:pPr>
      <w:pBdr/>
      <w:spacing w:after="100"/>
      <w:ind w:left="1760"/>
    </w:pPr>
  </w:style>
  <w:style w:type="character" w:styleId="198">
    <w:name w:val="Placeholder Text"/>
    <w:basedOn w:val="148"/>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138"/>
    <w:next w:val="138"/>
    <w:uiPriority w:val="99"/>
    <w:unhideWhenUsed/>
    <w:pPr>
      <w:pBdr/>
      <w:spacing w:after="0" w:afterAutospacing="0"/>
      <w:ind/>
    </w:pPr>
  </w:style>
  <w:style w:type="paragraph" w:styleId="709">
    <w:name w:val="Title"/>
    <w:qFormat/>
    <w:pPr>
      <w:pBdr/>
      <w:spacing/>
      <w:ind/>
    </w:pPr>
    <w:rPr>
      <w:sz w:val="56"/>
      <w:szCs w:val="56"/>
    </w:rPr>
  </w:style>
  <w:style w:type="paragraph" w:styleId="710">
    <w:name w:val="Heading 1"/>
    <w:qFormat/>
    <w:pPr>
      <w:pBdr/>
      <w:spacing/>
      <w:ind/>
    </w:pPr>
    <w:rPr>
      <w:color w:val="2e74b5"/>
      <w:sz w:val="32"/>
      <w:szCs w:val="32"/>
    </w:rPr>
  </w:style>
  <w:style w:type="paragraph" w:styleId="711">
    <w:name w:val="Heading 2"/>
    <w:qFormat/>
    <w:pPr>
      <w:pBdr/>
      <w:spacing/>
      <w:ind/>
    </w:pPr>
    <w:rPr>
      <w:color w:val="2e74b5"/>
      <w:sz w:val="26"/>
      <w:szCs w:val="26"/>
    </w:rPr>
  </w:style>
  <w:style w:type="paragraph" w:styleId="712">
    <w:name w:val="Heading 3"/>
    <w:qFormat/>
    <w:pPr>
      <w:pBdr/>
      <w:spacing/>
      <w:ind/>
    </w:pPr>
    <w:rPr>
      <w:color w:val="1f4d78"/>
      <w:sz w:val="24"/>
      <w:szCs w:val="24"/>
    </w:rPr>
  </w:style>
  <w:style w:type="paragraph" w:styleId="713">
    <w:name w:val="Heading 4"/>
    <w:qFormat/>
    <w:pPr>
      <w:pBdr/>
      <w:spacing/>
      <w:ind/>
    </w:pPr>
    <w:rPr>
      <w:i/>
      <w:iCs/>
      <w:color w:val="2e74b5"/>
    </w:rPr>
  </w:style>
  <w:style w:type="paragraph" w:styleId="714">
    <w:name w:val="Heading 5"/>
    <w:qFormat/>
    <w:pPr>
      <w:pBdr/>
      <w:spacing/>
      <w:ind/>
    </w:pPr>
    <w:rPr>
      <w:color w:val="2e74b5"/>
    </w:rPr>
  </w:style>
  <w:style w:type="paragraph" w:styleId="715">
    <w:name w:val="Heading 6"/>
    <w:qFormat/>
    <w:pPr>
      <w:pBdr/>
      <w:spacing/>
      <w:ind/>
    </w:pPr>
    <w:rPr>
      <w:color w:val="1f4d78"/>
    </w:rPr>
  </w:style>
  <w:style w:type="paragraph" w:styleId="716">
    <w:name w:val="Strong"/>
    <w:qFormat/>
    <w:pPr>
      <w:pBdr/>
      <w:spacing/>
      <w:ind/>
    </w:pPr>
    <w:rPr>
      <w:b/>
      <w:bCs/>
    </w:rPr>
  </w:style>
  <w:style w:type="paragraph" w:styleId="717">
    <w:name w:val="List Paragraph"/>
    <w:qFormat/>
    <w:pPr>
      <w:pBdr/>
      <w:spacing/>
      <w:ind/>
    </w:pPr>
  </w:style>
  <w:style w:type="character" w:styleId="718">
    <w:name w:val="Hyperlink"/>
    <w:uiPriority w:val="99"/>
    <w:unhideWhenUsed/>
    <w:pPr>
      <w:pBdr/>
      <w:spacing/>
      <w:ind/>
    </w:pPr>
    <w:rPr>
      <w:color w:val="0563c1"/>
      <w:u w:val="single"/>
    </w:rPr>
  </w:style>
  <w:style w:type="character" w:styleId="719">
    <w:name w:val="footnote reference"/>
    <w:uiPriority w:val="99"/>
    <w:semiHidden/>
    <w:unhideWhenUsed/>
    <w:pPr>
      <w:pBdr/>
      <w:spacing/>
      <w:ind/>
    </w:pPr>
    <w:rPr>
      <w:vertAlign w:val="superscript"/>
    </w:rPr>
  </w:style>
  <w:style w:type="paragraph" w:styleId="720">
    <w:name w:val="footnote text"/>
    <w:link w:val="721"/>
    <w:uiPriority w:val="99"/>
    <w:semiHidden/>
    <w:unhideWhenUsed/>
    <w:pPr>
      <w:pBdr/>
      <w:spacing w:after="0" w:line="240" w:lineRule="auto"/>
      <w:ind/>
    </w:pPr>
    <w:rPr>
      <w:sz w:val="20"/>
      <w:szCs w:val="20"/>
    </w:rPr>
  </w:style>
  <w:style w:type="character" w:styleId="721">
    <w:name w:val="Footnote Text Char"/>
    <w:link w:val="720"/>
    <w:uiPriority w:val="99"/>
    <w:semiHidden/>
    <w:unhideWhenUsed/>
    <w:pPr>
      <w:pBdr/>
      <w:spacing/>
      <w:ind/>
    </w:pPr>
    <w:rPr>
      <w:sz w:val="20"/>
      <w:szCs w:val="20"/>
    </w:rPr>
  </w:style>
  <w:style w:type="character" w:styleId="722">
    <w:name w:val="endnote reference"/>
    <w:uiPriority w:val="99"/>
    <w:semiHidden/>
    <w:unhideWhenUsed/>
    <w:pPr>
      <w:pBdr/>
      <w:spacing/>
      <w:ind/>
    </w:pPr>
    <w:rPr>
      <w:vertAlign w:val="superscript"/>
    </w:rPr>
  </w:style>
  <w:style w:type="paragraph" w:styleId="723">
    <w:name w:val="endnote text"/>
    <w:link w:val="724"/>
    <w:uiPriority w:val="99"/>
    <w:semiHidden/>
    <w:unhideWhenUsed/>
    <w:pPr>
      <w:pBdr/>
      <w:spacing w:after="0" w:line="240" w:lineRule="auto"/>
      <w:ind/>
    </w:pPr>
    <w:rPr>
      <w:sz w:val="20"/>
      <w:szCs w:val="20"/>
    </w:rPr>
  </w:style>
  <w:style w:type="character" w:styleId="724">
    <w:name w:val="Endnote Text Char"/>
    <w:link w:val="723"/>
    <w:uiPriority w:val="99"/>
    <w:semiHidden/>
    <w:unhideWhenUsed/>
    <w:pPr>
      <w:pBdr/>
      <w:spacing/>
      <w:ind/>
    </w:pPr>
    <w:rPr>
      <w:sz w:val="20"/>
      <w:szCs w:val="20"/>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ONLYOFFICE/9.3.1.8</Application>
  <HeadingPairs>
    <vt:vector size="0" baseType="variant"/>
  </HeadingPairs>
  <TitlesOfParts>
    <vt:vector size="0" baseType="lpstr"/>
  </TitlesOfPart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revision>2</cp:revision>
  <dcterms:created xsi:type="dcterms:W3CDTF">2026-07-01T19:09:01Z</dcterms:created>
  <dcterms:modified xsi:type="dcterms:W3CDTF">2026-07-02T19:48:40Z</dcterms:modified>
</cp:coreProperties>
</file>